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158BBB" w14:textId="31401F40" w:rsidR="00480A3E" w:rsidRPr="006D7598" w:rsidRDefault="00B25F6A" w:rsidP="0018405A">
      <w:pPr>
        <w:spacing w:after="0" w:line="240" w:lineRule="auto"/>
        <w:jc w:val="right"/>
        <w:rPr>
          <w:rFonts w:cstheme="minorHAnsi"/>
          <w:b/>
          <w:sz w:val="24"/>
          <w:szCs w:val="24"/>
        </w:rPr>
      </w:pPr>
      <w:r w:rsidRPr="006D7598">
        <w:rPr>
          <w:rFonts w:cstheme="minorHAnsi"/>
          <w:b/>
          <w:sz w:val="24"/>
          <w:szCs w:val="24"/>
        </w:rPr>
        <w:t>Talca</w:t>
      </w:r>
      <w:r w:rsidR="008B0E45" w:rsidRPr="006D7598">
        <w:rPr>
          <w:rFonts w:cstheme="minorHAnsi"/>
          <w:b/>
          <w:sz w:val="24"/>
          <w:szCs w:val="24"/>
        </w:rPr>
        <w:t xml:space="preserve">, </w:t>
      </w:r>
      <w:r w:rsidR="00E76BF4" w:rsidRPr="006D7598">
        <w:rPr>
          <w:rFonts w:cstheme="minorHAnsi"/>
          <w:b/>
          <w:sz w:val="24"/>
          <w:szCs w:val="24"/>
        </w:rPr>
        <w:t xml:space="preserve">30 de </w:t>
      </w:r>
      <w:r w:rsidR="00181299" w:rsidRPr="006D7598">
        <w:rPr>
          <w:rFonts w:cstheme="minorHAnsi"/>
          <w:b/>
          <w:sz w:val="24"/>
          <w:szCs w:val="24"/>
        </w:rPr>
        <w:t>agosto</w:t>
      </w:r>
      <w:r w:rsidR="00E76BF4" w:rsidRPr="006D7598">
        <w:rPr>
          <w:rFonts w:cstheme="minorHAnsi"/>
          <w:b/>
          <w:sz w:val="24"/>
          <w:szCs w:val="24"/>
        </w:rPr>
        <w:t xml:space="preserve"> </w:t>
      </w:r>
      <w:r w:rsidR="00B72E1A" w:rsidRPr="006D7598">
        <w:rPr>
          <w:rFonts w:cstheme="minorHAnsi"/>
          <w:b/>
          <w:sz w:val="24"/>
          <w:szCs w:val="24"/>
        </w:rPr>
        <w:t>de</w:t>
      </w:r>
      <w:r w:rsidR="007A363F" w:rsidRPr="006D7598">
        <w:rPr>
          <w:rFonts w:cstheme="minorHAnsi"/>
          <w:b/>
          <w:sz w:val="24"/>
          <w:szCs w:val="24"/>
        </w:rPr>
        <w:t>l</w:t>
      </w:r>
      <w:r w:rsidR="008B0E45" w:rsidRPr="006D7598">
        <w:rPr>
          <w:rFonts w:cstheme="minorHAnsi"/>
          <w:b/>
          <w:sz w:val="24"/>
          <w:szCs w:val="24"/>
        </w:rPr>
        <w:t xml:space="preserve"> </w:t>
      </w:r>
      <w:r w:rsidR="00B72E1A" w:rsidRPr="006D7598">
        <w:rPr>
          <w:rFonts w:cstheme="minorHAnsi"/>
          <w:b/>
          <w:sz w:val="24"/>
          <w:szCs w:val="24"/>
        </w:rPr>
        <w:t>201</w:t>
      </w:r>
      <w:r w:rsidR="00181299" w:rsidRPr="006D7598">
        <w:rPr>
          <w:rFonts w:cstheme="minorHAnsi"/>
          <w:b/>
          <w:sz w:val="24"/>
          <w:szCs w:val="24"/>
        </w:rPr>
        <w:t>6</w:t>
      </w:r>
      <w:r w:rsidR="00B72E1A" w:rsidRPr="006D7598">
        <w:rPr>
          <w:rFonts w:cstheme="minorHAnsi"/>
          <w:b/>
          <w:sz w:val="24"/>
          <w:szCs w:val="24"/>
        </w:rPr>
        <w:t>.</w:t>
      </w:r>
    </w:p>
    <w:p w14:paraId="7BEA5325" w14:textId="77777777" w:rsidR="006D7598" w:rsidRDefault="006D7598" w:rsidP="0018405A">
      <w:pPr>
        <w:spacing w:after="0" w:line="240" w:lineRule="auto"/>
        <w:jc w:val="both"/>
        <w:rPr>
          <w:rFonts w:cstheme="minorHAnsi"/>
          <w:b/>
          <w:sz w:val="24"/>
          <w:szCs w:val="24"/>
        </w:rPr>
      </w:pPr>
    </w:p>
    <w:p w14:paraId="6784B351" w14:textId="77777777" w:rsidR="006D7598" w:rsidRDefault="006D7598" w:rsidP="0018405A">
      <w:pPr>
        <w:spacing w:after="0" w:line="240" w:lineRule="auto"/>
        <w:jc w:val="both"/>
        <w:rPr>
          <w:rFonts w:cstheme="minorHAnsi"/>
          <w:b/>
          <w:sz w:val="24"/>
          <w:szCs w:val="24"/>
        </w:rPr>
      </w:pPr>
    </w:p>
    <w:p w14:paraId="21141658" w14:textId="3F3B3B4E" w:rsidR="0071722D" w:rsidRPr="006D7598" w:rsidRDefault="00E7421D" w:rsidP="0018405A">
      <w:pPr>
        <w:spacing w:after="0" w:line="240" w:lineRule="auto"/>
        <w:jc w:val="both"/>
        <w:rPr>
          <w:rFonts w:cstheme="minorHAnsi"/>
          <w:b/>
          <w:sz w:val="24"/>
          <w:szCs w:val="24"/>
        </w:rPr>
      </w:pPr>
      <w:r w:rsidRPr="006D7598">
        <w:rPr>
          <w:rFonts w:cstheme="minorHAnsi"/>
          <w:b/>
          <w:sz w:val="24"/>
          <w:szCs w:val="24"/>
        </w:rPr>
        <w:t>Señor</w:t>
      </w:r>
    </w:p>
    <w:p w14:paraId="1AA9DF80" w14:textId="6906A6D5" w:rsidR="00B13337" w:rsidRPr="006D7598" w:rsidRDefault="00D723B5" w:rsidP="0018405A">
      <w:pPr>
        <w:spacing w:after="0" w:line="240" w:lineRule="auto"/>
        <w:jc w:val="both"/>
        <w:rPr>
          <w:rFonts w:cstheme="minorHAnsi"/>
          <w:b/>
          <w:sz w:val="24"/>
          <w:szCs w:val="24"/>
        </w:rPr>
      </w:pPr>
      <w:r w:rsidRPr="006D7598">
        <w:rPr>
          <w:rFonts w:cstheme="minorHAnsi"/>
          <w:b/>
          <w:sz w:val="24"/>
          <w:szCs w:val="24"/>
        </w:rPr>
        <w:t>Patricio Bustos Zuñiga</w:t>
      </w:r>
    </w:p>
    <w:p w14:paraId="01EFE774" w14:textId="77777777" w:rsidR="0071722D" w:rsidRPr="006D7598" w:rsidRDefault="00D118ED" w:rsidP="0018405A">
      <w:pPr>
        <w:spacing w:after="0" w:line="240" w:lineRule="auto"/>
        <w:jc w:val="both"/>
        <w:rPr>
          <w:rFonts w:cstheme="minorHAnsi"/>
          <w:b/>
          <w:sz w:val="24"/>
          <w:szCs w:val="24"/>
        </w:rPr>
      </w:pPr>
      <w:r w:rsidRPr="006D7598">
        <w:rPr>
          <w:rFonts w:cstheme="minorHAnsi"/>
          <w:b/>
          <w:sz w:val="24"/>
          <w:szCs w:val="24"/>
        </w:rPr>
        <w:t>SMA</w:t>
      </w:r>
      <w:r w:rsidR="00B13337" w:rsidRPr="006D7598">
        <w:rPr>
          <w:rFonts w:cstheme="minorHAnsi"/>
          <w:b/>
          <w:sz w:val="24"/>
          <w:szCs w:val="24"/>
        </w:rPr>
        <w:t xml:space="preserve"> Región del Maule </w:t>
      </w:r>
      <w:r w:rsidR="00403D77" w:rsidRPr="006D7598">
        <w:rPr>
          <w:rFonts w:cstheme="minorHAnsi"/>
          <w:b/>
          <w:sz w:val="24"/>
          <w:szCs w:val="24"/>
        </w:rPr>
        <w:t xml:space="preserve"> </w:t>
      </w:r>
    </w:p>
    <w:p w14:paraId="6B8EF839" w14:textId="77777777" w:rsidR="0071722D" w:rsidRPr="006D7598" w:rsidRDefault="0071722D" w:rsidP="0018405A">
      <w:pPr>
        <w:spacing w:after="0" w:line="240" w:lineRule="auto"/>
        <w:jc w:val="both"/>
        <w:rPr>
          <w:rFonts w:cstheme="minorHAnsi"/>
          <w:b/>
          <w:sz w:val="24"/>
          <w:szCs w:val="24"/>
        </w:rPr>
      </w:pPr>
      <w:r w:rsidRPr="006D7598">
        <w:rPr>
          <w:rFonts w:cstheme="minorHAnsi"/>
          <w:b/>
          <w:sz w:val="24"/>
          <w:szCs w:val="24"/>
          <w:u w:val="single"/>
        </w:rPr>
        <w:t>Presente</w:t>
      </w:r>
      <w:r w:rsidRPr="006D7598">
        <w:rPr>
          <w:rFonts w:cstheme="minorHAnsi"/>
          <w:b/>
          <w:sz w:val="24"/>
          <w:szCs w:val="24"/>
        </w:rPr>
        <w:t>.</w:t>
      </w:r>
    </w:p>
    <w:p w14:paraId="66D58D8E" w14:textId="77777777" w:rsidR="0071722D" w:rsidRPr="006D7598" w:rsidRDefault="0071722D" w:rsidP="0018405A">
      <w:pPr>
        <w:spacing w:after="0" w:line="240" w:lineRule="auto"/>
        <w:jc w:val="both"/>
        <w:rPr>
          <w:rFonts w:cstheme="minorHAnsi"/>
          <w:sz w:val="24"/>
          <w:szCs w:val="24"/>
        </w:rPr>
      </w:pPr>
      <w:r w:rsidRPr="006D7598">
        <w:rPr>
          <w:rFonts w:cstheme="minorHAnsi"/>
          <w:sz w:val="24"/>
          <w:szCs w:val="24"/>
        </w:rPr>
        <w:t xml:space="preserve"> </w:t>
      </w:r>
    </w:p>
    <w:p w14:paraId="29A47241" w14:textId="77777777" w:rsidR="00133BE0" w:rsidRPr="006D7598" w:rsidRDefault="00133BE0" w:rsidP="0018405A">
      <w:pPr>
        <w:spacing w:after="0" w:line="240" w:lineRule="auto"/>
        <w:jc w:val="both"/>
        <w:rPr>
          <w:rFonts w:cstheme="minorHAnsi"/>
          <w:sz w:val="24"/>
          <w:szCs w:val="24"/>
        </w:rPr>
      </w:pPr>
    </w:p>
    <w:p w14:paraId="24BFF025" w14:textId="46A18CBC" w:rsidR="003808D6" w:rsidRPr="006D7598" w:rsidRDefault="00A330BA" w:rsidP="0018405A">
      <w:pPr>
        <w:spacing w:after="0" w:line="240" w:lineRule="auto"/>
        <w:jc w:val="both"/>
        <w:rPr>
          <w:rFonts w:cstheme="minorHAnsi"/>
          <w:sz w:val="24"/>
          <w:szCs w:val="24"/>
          <w:u w:val="single"/>
        </w:rPr>
      </w:pPr>
      <w:r w:rsidRPr="006D7598">
        <w:rPr>
          <w:rFonts w:cstheme="minorHAnsi"/>
          <w:b/>
          <w:sz w:val="24"/>
          <w:szCs w:val="24"/>
          <w:u w:val="single"/>
        </w:rPr>
        <w:t>Ref.</w:t>
      </w:r>
      <w:r w:rsidR="00B72E1A" w:rsidRPr="006D7598">
        <w:rPr>
          <w:rFonts w:cstheme="minorHAnsi"/>
          <w:b/>
          <w:sz w:val="24"/>
          <w:szCs w:val="24"/>
          <w:u w:val="single"/>
        </w:rPr>
        <w:t>:</w:t>
      </w:r>
      <w:r w:rsidR="008B0E45" w:rsidRPr="006D7598">
        <w:rPr>
          <w:rFonts w:cstheme="minorHAnsi"/>
          <w:sz w:val="24"/>
          <w:szCs w:val="24"/>
          <w:u w:val="single"/>
        </w:rPr>
        <w:t xml:space="preserve"> </w:t>
      </w:r>
      <w:r w:rsidR="009E70F0" w:rsidRPr="006D7598">
        <w:rPr>
          <w:rFonts w:cstheme="minorHAnsi"/>
          <w:sz w:val="24"/>
          <w:szCs w:val="24"/>
          <w:u w:val="single"/>
        </w:rPr>
        <w:t>A</w:t>
      </w:r>
      <w:r w:rsidR="00B9600A" w:rsidRPr="006D7598">
        <w:rPr>
          <w:rFonts w:cstheme="minorHAnsi"/>
          <w:sz w:val="24"/>
          <w:szCs w:val="24"/>
          <w:u w:val="single"/>
        </w:rPr>
        <w:t xml:space="preserve">ntecedentes </w:t>
      </w:r>
      <w:r w:rsidR="00D118ED" w:rsidRPr="006D7598">
        <w:rPr>
          <w:rFonts w:cstheme="minorHAnsi"/>
          <w:sz w:val="24"/>
          <w:szCs w:val="24"/>
          <w:u w:val="single"/>
        </w:rPr>
        <w:t xml:space="preserve">solicitados </w:t>
      </w:r>
      <w:r w:rsidR="000E2E7C" w:rsidRPr="006D7598">
        <w:rPr>
          <w:rFonts w:cstheme="minorHAnsi"/>
          <w:sz w:val="24"/>
          <w:szCs w:val="24"/>
          <w:u w:val="single"/>
        </w:rPr>
        <w:t>e</w:t>
      </w:r>
      <w:r w:rsidR="00D118ED" w:rsidRPr="006D7598">
        <w:rPr>
          <w:rFonts w:cstheme="minorHAnsi"/>
          <w:sz w:val="24"/>
          <w:szCs w:val="24"/>
          <w:u w:val="single"/>
        </w:rPr>
        <w:t xml:space="preserve">n Actas de Inspección Ambiental, sin folio, del </w:t>
      </w:r>
      <w:r w:rsidR="00181299" w:rsidRPr="006D7598">
        <w:rPr>
          <w:rFonts w:cstheme="minorHAnsi"/>
          <w:sz w:val="24"/>
          <w:szCs w:val="24"/>
          <w:u w:val="single"/>
        </w:rPr>
        <w:t>1</w:t>
      </w:r>
      <w:r w:rsidR="00294756" w:rsidRPr="006D7598">
        <w:rPr>
          <w:rFonts w:cstheme="minorHAnsi"/>
          <w:sz w:val="24"/>
          <w:szCs w:val="24"/>
          <w:u w:val="single"/>
        </w:rPr>
        <w:t>7</w:t>
      </w:r>
      <w:r w:rsidR="00D118ED" w:rsidRPr="006D7598">
        <w:rPr>
          <w:rFonts w:cstheme="minorHAnsi"/>
          <w:sz w:val="24"/>
          <w:szCs w:val="24"/>
          <w:u w:val="single"/>
        </w:rPr>
        <w:t xml:space="preserve"> de </w:t>
      </w:r>
      <w:r w:rsidR="00181299" w:rsidRPr="006D7598">
        <w:rPr>
          <w:rFonts w:cstheme="minorHAnsi"/>
          <w:sz w:val="24"/>
          <w:szCs w:val="24"/>
          <w:u w:val="single"/>
        </w:rPr>
        <w:t>agosto</w:t>
      </w:r>
      <w:r w:rsidR="00D118ED" w:rsidRPr="006D7598">
        <w:rPr>
          <w:rFonts w:cstheme="minorHAnsi"/>
          <w:sz w:val="24"/>
          <w:szCs w:val="24"/>
          <w:u w:val="single"/>
        </w:rPr>
        <w:t xml:space="preserve"> de </w:t>
      </w:r>
      <w:r w:rsidR="00181299" w:rsidRPr="006D7598">
        <w:rPr>
          <w:rFonts w:cstheme="minorHAnsi"/>
          <w:sz w:val="24"/>
          <w:szCs w:val="24"/>
          <w:u w:val="single"/>
        </w:rPr>
        <w:t>2016</w:t>
      </w:r>
      <w:r w:rsidR="00E063A9" w:rsidRPr="006D7598">
        <w:rPr>
          <w:rFonts w:cstheme="minorHAnsi"/>
          <w:sz w:val="24"/>
          <w:szCs w:val="24"/>
          <w:u w:val="single"/>
        </w:rPr>
        <w:t>.</w:t>
      </w:r>
    </w:p>
    <w:p w14:paraId="726C8EAF" w14:textId="77777777" w:rsidR="00B72E1A" w:rsidRPr="006D7598" w:rsidRDefault="00B72E1A" w:rsidP="0018405A">
      <w:pPr>
        <w:spacing w:after="0" w:line="240" w:lineRule="auto"/>
        <w:jc w:val="both"/>
        <w:rPr>
          <w:rFonts w:cstheme="minorHAnsi"/>
          <w:sz w:val="24"/>
          <w:szCs w:val="24"/>
        </w:rPr>
      </w:pPr>
    </w:p>
    <w:p w14:paraId="37CF842D" w14:textId="77777777" w:rsidR="00E7421D" w:rsidRPr="006D7598" w:rsidRDefault="00B72E1A" w:rsidP="0018405A">
      <w:pPr>
        <w:spacing w:after="0" w:line="240" w:lineRule="auto"/>
        <w:jc w:val="both"/>
        <w:rPr>
          <w:rFonts w:cstheme="minorHAnsi"/>
          <w:sz w:val="24"/>
          <w:szCs w:val="24"/>
        </w:rPr>
      </w:pPr>
      <w:r w:rsidRPr="006D7598">
        <w:rPr>
          <w:rFonts w:cstheme="minorHAnsi"/>
          <w:sz w:val="24"/>
          <w:szCs w:val="24"/>
        </w:rPr>
        <w:t xml:space="preserve">De mi consideración; </w:t>
      </w:r>
    </w:p>
    <w:p w14:paraId="2F0E93E8" w14:textId="77777777" w:rsidR="00A62C7E" w:rsidRPr="006D7598" w:rsidRDefault="00A62C7E" w:rsidP="0018405A">
      <w:pPr>
        <w:spacing w:after="0" w:line="240" w:lineRule="auto"/>
        <w:jc w:val="both"/>
        <w:rPr>
          <w:rFonts w:cstheme="minorHAnsi"/>
          <w:sz w:val="24"/>
          <w:szCs w:val="24"/>
        </w:rPr>
      </w:pPr>
    </w:p>
    <w:p w14:paraId="5D4CF1CA" w14:textId="19BD08BE" w:rsidR="0047252C" w:rsidRPr="006D7598" w:rsidRDefault="00B125CA" w:rsidP="0018405A">
      <w:pPr>
        <w:tabs>
          <w:tab w:val="left" w:pos="160"/>
          <w:tab w:val="left" w:pos="3334"/>
          <w:tab w:val="left" w:pos="4074"/>
          <w:tab w:val="left" w:pos="5186"/>
          <w:tab w:val="left" w:pos="6201"/>
          <w:tab w:val="left" w:pos="7157"/>
          <w:tab w:val="left" w:pos="8144"/>
          <w:tab w:val="left" w:pos="8624"/>
          <w:tab w:val="left" w:pos="9022"/>
          <w:tab w:val="left" w:pos="9362"/>
          <w:tab w:val="left" w:pos="9800"/>
          <w:tab w:val="left" w:pos="10246"/>
          <w:tab w:val="left" w:pos="10694"/>
          <w:tab w:val="left" w:pos="11187"/>
          <w:tab w:val="left" w:pos="11459"/>
          <w:tab w:val="left" w:pos="12146"/>
        </w:tabs>
        <w:spacing w:after="0" w:line="240" w:lineRule="auto"/>
        <w:jc w:val="both"/>
        <w:rPr>
          <w:rFonts w:cstheme="minorHAnsi"/>
          <w:sz w:val="24"/>
          <w:szCs w:val="24"/>
        </w:rPr>
      </w:pPr>
      <w:r w:rsidRPr="006D7598">
        <w:rPr>
          <w:rFonts w:cstheme="minorHAnsi"/>
          <w:sz w:val="24"/>
          <w:szCs w:val="24"/>
        </w:rPr>
        <w:t xml:space="preserve">Me dirijo a Usted con la finalidad de </w:t>
      </w:r>
      <w:r w:rsidR="00B9600A" w:rsidRPr="006D7598">
        <w:rPr>
          <w:rFonts w:cstheme="minorHAnsi"/>
          <w:sz w:val="24"/>
          <w:szCs w:val="24"/>
        </w:rPr>
        <w:t xml:space="preserve">entregar los </w:t>
      </w:r>
      <w:r w:rsidR="00294756" w:rsidRPr="006D7598">
        <w:rPr>
          <w:rFonts w:cstheme="minorHAnsi"/>
          <w:sz w:val="24"/>
          <w:szCs w:val="24"/>
        </w:rPr>
        <w:t>antecedentes solicitados en el acta</w:t>
      </w:r>
      <w:r w:rsidR="00D118ED" w:rsidRPr="006D7598">
        <w:rPr>
          <w:rFonts w:cstheme="minorHAnsi"/>
          <w:sz w:val="24"/>
          <w:szCs w:val="24"/>
        </w:rPr>
        <w:t xml:space="preserve"> de inspección ambiental</w:t>
      </w:r>
      <w:r w:rsidR="00294756" w:rsidRPr="006D7598">
        <w:rPr>
          <w:rFonts w:cstheme="minorHAnsi"/>
          <w:sz w:val="24"/>
          <w:szCs w:val="24"/>
        </w:rPr>
        <w:t xml:space="preserve"> del </w:t>
      </w:r>
      <w:r w:rsidR="00181299" w:rsidRPr="006D7598">
        <w:rPr>
          <w:rFonts w:cstheme="minorHAnsi"/>
          <w:sz w:val="24"/>
          <w:szCs w:val="24"/>
        </w:rPr>
        <w:t>1</w:t>
      </w:r>
      <w:r w:rsidR="00294756" w:rsidRPr="006D7598">
        <w:rPr>
          <w:rFonts w:cstheme="minorHAnsi"/>
          <w:sz w:val="24"/>
          <w:szCs w:val="24"/>
        </w:rPr>
        <w:t xml:space="preserve">7 de </w:t>
      </w:r>
      <w:r w:rsidR="00181299" w:rsidRPr="006D7598">
        <w:rPr>
          <w:rFonts w:cstheme="minorHAnsi"/>
          <w:sz w:val="24"/>
          <w:szCs w:val="24"/>
        </w:rPr>
        <w:t>agosto</w:t>
      </w:r>
      <w:r w:rsidR="00294756" w:rsidRPr="006D7598">
        <w:rPr>
          <w:rFonts w:cstheme="minorHAnsi"/>
          <w:sz w:val="24"/>
          <w:szCs w:val="24"/>
        </w:rPr>
        <w:t xml:space="preserve"> de 201</w:t>
      </w:r>
      <w:r w:rsidR="00181299" w:rsidRPr="006D7598">
        <w:rPr>
          <w:rFonts w:cstheme="minorHAnsi"/>
          <w:sz w:val="24"/>
          <w:szCs w:val="24"/>
        </w:rPr>
        <w:t>6</w:t>
      </w:r>
      <w:r w:rsidR="00133BE0" w:rsidRPr="006D7598">
        <w:rPr>
          <w:rFonts w:cstheme="minorHAnsi"/>
          <w:sz w:val="24"/>
          <w:szCs w:val="24"/>
        </w:rPr>
        <w:t xml:space="preserve"> levantada en nuestra empresa Ecomaule S.A.</w:t>
      </w:r>
      <w:r w:rsidR="0047252C" w:rsidRPr="006D7598">
        <w:rPr>
          <w:rFonts w:cstheme="minorHAnsi"/>
          <w:sz w:val="24"/>
          <w:szCs w:val="24"/>
        </w:rPr>
        <w:t xml:space="preserve">, la información se presenta en formato digital en un </w:t>
      </w:r>
      <w:r w:rsidR="00181299" w:rsidRPr="006D7598">
        <w:rPr>
          <w:rFonts w:cstheme="minorHAnsi"/>
          <w:sz w:val="24"/>
          <w:szCs w:val="24"/>
        </w:rPr>
        <w:t>disco compacto (</w:t>
      </w:r>
      <w:r w:rsidR="0047252C" w:rsidRPr="006D7598">
        <w:rPr>
          <w:rFonts w:cstheme="minorHAnsi"/>
          <w:sz w:val="24"/>
          <w:szCs w:val="24"/>
        </w:rPr>
        <w:t>CD</w:t>
      </w:r>
      <w:r w:rsidR="00181299" w:rsidRPr="006D7598">
        <w:rPr>
          <w:rFonts w:cstheme="minorHAnsi"/>
          <w:sz w:val="24"/>
          <w:szCs w:val="24"/>
        </w:rPr>
        <w:t>)</w:t>
      </w:r>
      <w:r w:rsidR="0047252C" w:rsidRPr="006D7598">
        <w:rPr>
          <w:rFonts w:cstheme="minorHAnsi"/>
          <w:sz w:val="24"/>
          <w:szCs w:val="24"/>
        </w:rPr>
        <w:t>.</w:t>
      </w:r>
    </w:p>
    <w:p w14:paraId="6BE4A94C" w14:textId="77777777" w:rsidR="00B9600A" w:rsidRPr="006D7598" w:rsidRDefault="00B9600A" w:rsidP="0018405A">
      <w:pPr>
        <w:spacing w:after="0" w:line="240" w:lineRule="auto"/>
        <w:jc w:val="both"/>
        <w:rPr>
          <w:rFonts w:cstheme="minorHAnsi"/>
          <w:sz w:val="24"/>
          <w:szCs w:val="24"/>
        </w:rPr>
      </w:pPr>
    </w:p>
    <w:p w14:paraId="3E3FBD6C" w14:textId="266F75D7" w:rsidR="00D118ED" w:rsidRPr="006D7598" w:rsidRDefault="00133BE0" w:rsidP="0018405A">
      <w:pPr>
        <w:spacing w:after="0" w:line="240" w:lineRule="auto"/>
        <w:jc w:val="both"/>
        <w:rPr>
          <w:rFonts w:cstheme="minorHAnsi"/>
          <w:sz w:val="24"/>
          <w:szCs w:val="24"/>
        </w:rPr>
      </w:pPr>
      <w:r w:rsidRPr="006D7598">
        <w:rPr>
          <w:rFonts w:cstheme="minorHAnsi"/>
          <w:sz w:val="24"/>
          <w:szCs w:val="24"/>
        </w:rPr>
        <w:t>Según lo descrit</w:t>
      </w:r>
      <w:r w:rsidR="00E715C4" w:rsidRPr="006D7598">
        <w:rPr>
          <w:rFonts w:cstheme="minorHAnsi"/>
          <w:sz w:val="24"/>
          <w:szCs w:val="24"/>
        </w:rPr>
        <w:t xml:space="preserve">o en el acta en el punto </w:t>
      </w:r>
      <w:r w:rsidR="00181299" w:rsidRPr="006D7598">
        <w:rPr>
          <w:rFonts w:cstheme="minorHAnsi"/>
          <w:sz w:val="24"/>
          <w:szCs w:val="24"/>
        </w:rPr>
        <w:t>6</w:t>
      </w:r>
      <w:r w:rsidRPr="006D7598">
        <w:rPr>
          <w:rFonts w:cstheme="minorHAnsi"/>
          <w:sz w:val="24"/>
          <w:szCs w:val="24"/>
        </w:rPr>
        <w:t xml:space="preserve"> </w:t>
      </w:r>
      <w:r w:rsidR="00E715C4" w:rsidRPr="006D7598">
        <w:rPr>
          <w:rFonts w:cstheme="minorHAnsi"/>
          <w:sz w:val="24"/>
          <w:szCs w:val="24"/>
        </w:rPr>
        <w:t>“</w:t>
      </w:r>
      <w:r w:rsidR="00181299" w:rsidRPr="006D7598">
        <w:rPr>
          <w:rFonts w:cstheme="minorHAnsi"/>
          <w:sz w:val="24"/>
          <w:szCs w:val="24"/>
        </w:rPr>
        <w:t>HECHOS CONSTATADOS Y ACTIVIDADES REALIZADAS… se requieren los siguientes documentos”. Los cuales pasamos a enumerar:</w:t>
      </w:r>
    </w:p>
    <w:p w14:paraId="70DE97B9" w14:textId="77777777" w:rsidR="00181299" w:rsidRPr="006D7598" w:rsidRDefault="00181299" w:rsidP="0018405A">
      <w:pPr>
        <w:spacing w:after="0" w:line="240" w:lineRule="auto"/>
        <w:jc w:val="both"/>
        <w:rPr>
          <w:rFonts w:cstheme="minorHAnsi"/>
          <w:sz w:val="24"/>
          <w:szCs w:val="24"/>
        </w:rPr>
      </w:pPr>
    </w:p>
    <w:p w14:paraId="1D0886A9" w14:textId="549D605B" w:rsidR="00181299" w:rsidRPr="006D7598" w:rsidRDefault="000C7688" w:rsidP="0018405A">
      <w:pPr>
        <w:pStyle w:val="Prrafodelista"/>
        <w:numPr>
          <w:ilvl w:val="0"/>
          <w:numId w:val="8"/>
        </w:numPr>
        <w:spacing w:after="0" w:line="240" w:lineRule="auto"/>
        <w:ind w:left="360"/>
        <w:jc w:val="both"/>
        <w:rPr>
          <w:rFonts w:cstheme="minorHAnsi"/>
          <w:i/>
          <w:sz w:val="24"/>
          <w:szCs w:val="24"/>
        </w:rPr>
      </w:pPr>
      <w:r w:rsidRPr="006D7598">
        <w:rPr>
          <w:rFonts w:cstheme="minorHAnsi"/>
          <w:i/>
          <w:sz w:val="24"/>
          <w:szCs w:val="24"/>
        </w:rPr>
        <w:t>“</w:t>
      </w:r>
      <w:r w:rsidR="00181299" w:rsidRPr="006D7598">
        <w:rPr>
          <w:rFonts w:cstheme="minorHAnsi"/>
          <w:i/>
          <w:sz w:val="24"/>
          <w:szCs w:val="24"/>
        </w:rPr>
        <w:t>Informes con los resultados del monitoreo de autocontrol efectuados por el DICTUC el día 17-8-2016, los que deberán ser remitidos a la brevedad (según disponibilidad de resultados).</w:t>
      </w:r>
    </w:p>
    <w:p w14:paraId="1452CF4F" w14:textId="1063522E" w:rsidR="00181299" w:rsidRPr="006D7598" w:rsidRDefault="00181299" w:rsidP="0018405A">
      <w:pPr>
        <w:pStyle w:val="Prrafodelista"/>
        <w:numPr>
          <w:ilvl w:val="0"/>
          <w:numId w:val="8"/>
        </w:numPr>
        <w:spacing w:after="0" w:line="240" w:lineRule="auto"/>
        <w:ind w:left="360"/>
        <w:jc w:val="both"/>
        <w:rPr>
          <w:rFonts w:cstheme="minorHAnsi"/>
          <w:i/>
          <w:sz w:val="24"/>
          <w:szCs w:val="24"/>
        </w:rPr>
      </w:pPr>
      <w:r w:rsidRPr="006D7598">
        <w:rPr>
          <w:rFonts w:cstheme="minorHAnsi"/>
          <w:i/>
          <w:sz w:val="24"/>
          <w:szCs w:val="24"/>
        </w:rPr>
        <w:t>Plano general de la planta indicando cada una de las unidades comprometidas en el proceso de tratamiento de Riles (lixiviados).</w:t>
      </w:r>
    </w:p>
    <w:p w14:paraId="4D545D64" w14:textId="79C89B8E" w:rsidR="00181299" w:rsidRPr="006D7598" w:rsidRDefault="00181299" w:rsidP="0018405A">
      <w:pPr>
        <w:pStyle w:val="Prrafodelista"/>
        <w:numPr>
          <w:ilvl w:val="0"/>
          <w:numId w:val="8"/>
        </w:numPr>
        <w:spacing w:after="0" w:line="240" w:lineRule="auto"/>
        <w:ind w:left="360"/>
        <w:jc w:val="both"/>
        <w:rPr>
          <w:rFonts w:cstheme="minorHAnsi"/>
          <w:i/>
          <w:sz w:val="24"/>
          <w:szCs w:val="24"/>
        </w:rPr>
      </w:pPr>
      <w:r w:rsidRPr="006D7598">
        <w:rPr>
          <w:rFonts w:cstheme="minorHAnsi"/>
          <w:i/>
          <w:sz w:val="24"/>
          <w:szCs w:val="24"/>
        </w:rPr>
        <w:t>Plano (</w:t>
      </w:r>
      <w:proofErr w:type="spellStart"/>
      <w:r w:rsidRPr="006D7598">
        <w:rPr>
          <w:rFonts w:cstheme="minorHAnsi"/>
          <w:i/>
          <w:sz w:val="24"/>
          <w:szCs w:val="24"/>
        </w:rPr>
        <w:t>piping</w:t>
      </w:r>
      <w:proofErr w:type="spellEnd"/>
      <w:r w:rsidRPr="006D7598">
        <w:rPr>
          <w:rFonts w:cstheme="minorHAnsi"/>
          <w:i/>
          <w:sz w:val="24"/>
          <w:szCs w:val="24"/>
        </w:rPr>
        <w:t>) indicando en cada uno de los procesos los flujos asociados al tratamiento de Riles.</w:t>
      </w:r>
    </w:p>
    <w:p w14:paraId="388FA563" w14:textId="2DE993D7" w:rsidR="00181299" w:rsidRPr="006D7598" w:rsidRDefault="00181299" w:rsidP="0018405A">
      <w:pPr>
        <w:pStyle w:val="Prrafodelista"/>
        <w:numPr>
          <w:ilvl w:val="0"/>
          <w:numId w:val="8"/>
        </w:numPr>
        <w:spacing w:after="0" w:line="240" w:lineRule="auto"/>
        <w:ind w:left="360"/>
        <w:jc w:val="both"/>
        <w:rPr>
          <w:rFonts w:cstheme="minorHAnsi"/>
          <w:i/>
          <w:sz w:val="24"/>
          <w:szCs w:val="24"/>
        </w:rPr>
      </w:pPr>
      <w:r w:rsidRPr="006D7598">
        <w:rPr>
          <w:rFonts w:cstheme="minorHAnsi"/>
          <w:i/>
          <w:sz w:val="24"/>
          <w:szCs w:val="24"/>
        </w:rPr>
        <w:t xml:space="preserve">Informe técnico que especifique los </w:t>
      </w:r>
      <w:r w:rsidR="000C7688" w:rsidRPr="006D7598">
        <w:rPr>
          <w:rFonts w:cstheme="minorHAnsi"/>
          <w:i/>
          <w:sz w:val="24"/>
          <w:szCs w:val="24"/>
        </w:rPr>
        <w:t>volúmenes</w:t>
      </w:r>
      <w:r w:rsidRPr="006D7598">
        <w:rPr>
          <w:rFonts w:cstheme="minorHAnsi"/>
          <w:i/>
          <w:sz w:val="24"/>
          <w:szCs w:val="24"/>
        </w:rPr>
        <w:t xml:space="preserve"> asociados al </w:t>
      </w:r>
      <w:r w:rsidR="000C7688" w:rsidRPr="006D7598">
        <w:rPr>
          <w:rFonts w:cstheme="minorHAnsi"/>
          <w:i/>
          <w:sz w:val="24"/>
          <w:szCs w:val="24"/>
        </w:rPr>
        <w:t>tratamiento</w:t>
      </w:r>
      <w:r w:rsidRPr="006D7598">
        <w:rPr>
          <w:rFonts w:cstheme="minorHAnsi"/>
          <w:i/>
          <w:sz w:val="24"/>
          <w:szCs w:val="24"/>
        </w:rPr>
        <w:t xml:space="preserve"> de Riles</w:t>
      </w:r>
      <w:r w:rsidR="000C7688" w:rsidRPr="006D7598">
        <w:rPr>
          <w:rFonts w:cstheme="minorHAnsi"/>
          <w:i/>
          <w:sz w:val="24"/>
          <w:szCs w:val="24"/>
        </w:rPr>
        <w:t>, indicando los usos y periodos asociados a la operación de la laguna de agua tratada, laguna de lodos concentrado y laguna de rechazo.</w:t>
      </w:r>
    </w:p>
    <w:p w14:paraId="74D977E5" w14:textId="0144B485" w:rsidR="000C7688" w:rsidRPr="006D7598" w:rsidRDefault="000C7688" w:rsidP="0018405A">
      <w:pPr>
        <w:pStyle w:val="Prrafodelista"/>
        <w:numPr>
          <w:ilvl w:val="0"/>
          <w:numId w:val="8"/>
        </w:numPr>
        <w:spacing w:after="0" w:line="240" w:lineRule="auto"/>
        <w:ind w:left="360"/>
        <w:jc w:val="both"/>
        <w:rPr>
          <w:rFonts w:cstheme="minorHAnsi"/>
          <w:i/>
          <w:sz w:val="24"/>
          <w:szCs w:val="24"/>
        </w:rPr>
      </w:pPr>
      <w:r w:rsidRPr="006D7598">
        <w:rPr>
          <w:rFonts w:cstheme="minorHAnsi"/>
          <w:i/>
          <w:sz w:val="24"/>
          <w:szCs w:val="24"/>
        </w:rPr>
        <w:t>Estimación de Riles diarios y mensuales tratados (considerar periodo desde el 01 de abril hasta el 31 de julio de 2016.)</w:t>
      </w:r>
    </w:p>
    <w:p w14:paraId="72B7C925" w14:textId="360CE26B" w:rsidR="00181299" w:rsidRPr="006D7598" w:rsidRDefault="000C7688" w:rsidP="0018405A">
      <w:pPr>
        <w:pStyle w:val="Prrafodelista"/>
        <w:numPr>
          <w:ilvl w:val="0"/>
          <w:numId w:val="8"/>
        </w:numPr>
        <w:spacing w:after="0" w:line="240" w:lineRule="auto"/>
        <w:ind w:left="360"/>
        <w:jc w:val="both"/>
        <w:rPr>
          <w:rFonts w:cstheme="minorHAnsi"/>
          <w:i/>
          <w:sz w:val="24"/>
          <w:szCs w:val="24"/>
        </w:rPr>
      </w:pPr>
      <w:r w:rsidRPr="006D7598">
        <w:rPr>
          <w:rFonts w:cstheme="minorHAnsi"/>
          <w:i/>
          <w:sz w:val="24"/>
          <w:szCs w:val="24"/>
        </w:rPr>
        <w:t xml:space="preserve">Acreditación de la autorización sanitaria asociada al </w:t>
      </w:r>
      <w:r w:rsidR="001855B6" w:rsidRPr="006D7598">
        <w:rPr>
          <w:rFonts w:cstheme="minorHAnsi"/>
          <w:i/>
          <w:sz w:val="24"/>
          <w:szCs w:val="24"/>
        </w:rPr>
        <w:t>PAS</w:t>
      </w:r>
      <w:r w:rsidRPr="006D7598">
        <w:rPr>
          <w:rFonts w:cstheme="minorHAnsi"/>
          <w:i/>
          <w:sz w:val="24"/>
          <w:szCs w:val="24"/>
        </w:rPr>
        <w:t xml:space="preserve"> 90, conforme lo establece la RCA N.° 104/2014.</w:t>
      </w:r>
    </w:p>
    <w:p w14:paraId="5A02BD4A" w14:textId="4B163E33" w:rsidR="000C7688" w:rsidRPr="006D7598" w:rsidRDefault="000C7688" w:rsidP="0018405A">
      <w:pPr>
        <w:pStyle w:val="Prrafodelista"/>
        <w:numPr>
          <w:ilvl w:val="0"/>
          <w:numId w:val="8"/>
        </w:numPr>
        <w:spacing w:after="0" w:line="240" w:lineRule="auto"/>
        <w:ind w:left="360"/>
        <w:jc w:val="both"/>
        <w:rPr>
          <w:rFonts w:cstheme="minorHAnsi"/>
          <w:i/>
          <w:sz w:val="24"/>
          <w:szCs w:val="24"/>
        </w:rPr>
      </w:pPr>
      <w:r w:rsidRPr="006D7598">
        <w:rPr>
          <w:rFonts w:cstheme="minorHAnsi"/>
          <w:i/>
          <w:sz w:val="24"/>
          <w:szCs w:val="24"/>
        </w:rPr>
        <w:t>Especificar la operación asociada a la actividad de acondicionamiento de</w:t>
      </w:r>
      <w:r w:rsidR="001855B6" w:rsidRPr="006D7598">
        <w:rPr>
          <w:rFonts w:cstheme="minorHAnsi"/>
          <w:i/>
          <w:sz w:val="24"/>
          <w:szCs w:val="24"/>
        </w:rPr>
        <w:t xml:space="preserve"> Riles, que conforme se apreció</w:t>
      </w:r>
      <w:r w:rsidRPr="006D7598">
        <w:rPr>
          <w:rFonts w:cstheme="minorHAnsi"/>
          <w:i/>
          <w:sz w:val="24"/>
          <w:szCs w:val="24"/>
        </w:rPr>
        <w:t xml:space="preserve"> en terreno, y según indicó la Sra. Pedrotti, se realiza con aguas de pozo en la etapa de clarificación (volúmenes, periodicidad, otras vías de acondicionamiento de Riles, etc.)”</w:t>
      </w:r>
    </w:p>
    <w:p w14:paraId="2E52B8F8" w14:textId="2A959D35" w:rsidR="00E715C4" w:rsidRPr="006D7598" w:rsidRDefault="000C7688" w:rsidP="0018405A">
      <w:pPr>
        <w:spacing w:after="0" w:line="240" w:lineRule="auto"/>
        <w:jc w:val="both"/>
        <w:rPr>
          <w:rFonts w:cstheme="minorHAnsi"/>
          <w:sz w:val="24"/>
          <w:szCs w:val="24"/>
        </w:rPr>
      </w:pPr>
      <w:r w:rsidRPr="006D7598">
        <w:rPr>
          <w:rFonts w:cstheme="minorHAnsi"/>
          <w:sz w:val="24"/>
          <w:szCs w:val="24"/>
        </w:rPr>
        <w:lastRenderedPageBreak/>
        <w:t>Respecto a los antecedentes solicitados informamos lo siguiente</w:t>
      </w:r>
      <w:r w:rsidR="00D03CE8">
        <w:rPr>
          <w:rFonts w:cstheme="minorHAnsi"/>
          <w:sz w:val="24"/>
          <w:szCs w:val="24"/>
        </w:rPr>
        <w:t xml:space="preserve"> y adjuntamos apéndices 2, 3, 4, 5, 6 y 7 con información solicitada</w:t>
      </w:r>
      <w:r w:rsidR="000433A4">
        <w:rPr>
          <w:rFonts w:cstheme="minorHAnsi"/>
          <w:sz w:val="24"/>
          <w:szCs w:val="24"/>
        </w:rPr>
        <w:t>, quedando el apéndice 1 pendiente</w:t>
      </w:r>
      <w:r w:rsidRPr="006D7598">
        <w:rPr>
          <w:rFonts w:cstheme="minorHAnsi"/>
          <w:sz w:val="24"/>
          <w:szCs w:val="24"/>
        </w:rPr>
        <w:t>:</w:t>
      </w:r>
    </w:p>
    <w:p w14:paraId="54E7D089" w14:textId="77777777" w:rsidR="000C7688" w:rsidRPr="006D7598" w:rsidRDefault="000C7688" w:rsidP="0018405A">
      <w:pPr>
        <w:spacing w:after="0" w:line="240" w:lineRule="auto"/>
        <w:jc w:val="both"/>
        <w:rPr>
          <w:rFonts w:cstheme="minorHAnsi"/>
          <w:sz w:val="24"/>
          <w:szCs w:val="24"/>
        </w:rPr>
      </w:pPr>
    </w:p>
    <w:p w14:paraId="366FD6D4" w14:textId="6D9A901E" w:rsidR="00181299" w:rsidRPr="006D7598" w:rsidRDefault="00181299" w:rsidP="0018405A">
      <w:pPr>
        <w:pStyle w:val="Prrafodelista"/>
        <w:numPr>
          <w:ilvl w:val="0"/>
          <w:numId w:val="7"/>
        </w:numPr>
        <w:spacing w:after="0" w:line="240" w:lineRule="auto"/>
        <w:ind w:left="360"/>
        <w:contextualSpacing w:val="0"/>
        <w:jc w:val="both"/>
        <w:rPr>
          <w:rFonts w:cstheme="minorHAnsi"/>
          <w:sz w:val="24"/>
          <w:szCs w:val="24"/>
        </w:rPr>
      </w:pPr>
      <w:r w:rsidRPr="006D7598">
        <w:rPr>
          <w:rFonts w:cstheme="minorHAnsi"/>
          <w:sz w:val="24"/>
          <w:szCs w:val="24"/>
        </w:rPr>
        <w:t xml:space="preserve">Informe </w:t>
      </w:r>
      <w:proofErr w:type="spellStart"/>
      <w:r w:rsidRPr="006D7598">
        <w:rPr>
          <w:rFonts w:cstheme="minorHAnsi"/>
          <w:sz w:val="24"/>
          <w:szCs w:val="24"/>
        </w:rPr>
        <w:t>Dictuc</w:t>
      </w:r>
      <w:proofErr w:type="spellEnd"/>
      <w:r w:rsidRPr="006D7598">
        <w:rPr>
          <w:rFonts w:cstheme="minorHAnsi"/>
          <w:sz w:val="24"/>
          <w:szCs w:val="24"/>
        </w:rPr>
        <w:t xml:space="preserve">, </w:t>
      </w:r>
      <w:r w:rsidR="000E1977" w:rsidRPr="006D7598">
        <w:rPr>
          <w:rFonts w:cstheme="minorHAnsi"/>
          <w:sz w:val="24"/>
          <w:szCs w:val="24"/>
        </w:rPr>
        <w:t xml:space="preserve">a la fecha de </w:t>
      </w:r>
      <w:r w:rsidR="000D2EAA" w:rsidRPr="006D7598">
        <w:rPr>
          <w:rFonts w:cstheme="minorHAnsi"/>
          <w:sz w:val="24"/>
          <w:szCs w:val="24"/>
        </w:rPr>
        <w:t>entrega de esta carta</w:t>
      </w:r>
      <w:r w:rsidR="000E1977" w:rsidRPr="006D7598">
        <w:rPr>
          <w:rFonts w:cstheme="minorHAnsi"/>
          <w:sz w:val="24"/>
          <w:szCs w:val="24"/>
        </w:rPr>
        <w:t xml:space="preserve"> no se encontraba disponible el informe</w:t>
      </w:r>
      <w:r w:rsidR="00720A37" w:rsidRPr="006D7598">
        <w:rPr>
          <w:rFonts w:cstheme="minorHAnsi"/>
          <w:sz w:val="24"/>
          <w:szCs w:val="24"/>
        </w:rPr>
        <w:t xml:space="preserve"> oficial</w:t>
      </w:r>
      <w:r w:rsidR="000E1977" w:rsidRPr="006D7598">
        <w:rPr>
          <w:rFonts w:cstheme="minorHAnsi"/>
          <w:sz w:val="24"/>
          <w:szCs w:val="24"/>
        </w:rPr>
        <w:t xml:space="preserve"> de DICTUC, se enviará en cuanto esta entidad lo entregue.</w:t>
      </w:r>
    </w:p>
    <w:p w14:paraId="29A55DD6" w14:textId="77777777" w:rsidR="000C7688" w:rsidRPr="006D7598" w:rsidRDefault="000C7688" w:rsidP="0018405A">
      <w:pPr>
        <w:spacing w:after="0" w:line="240" w:lineRule="auto"/>
        <w:jc w:val="both"/>
        <w:rPr>
          <w:rFonts w:cstheme="minorHAnsi"/>
          <w:sz w:val="24"/>
          <w:szCs w:val="24"/>
        </w:rPr>
      </w:pPr>
    </w:p>
    <w:p w14:paraId="7B9163F8" w14:textId="4F664D1F" w:rsidR="00181299" w:rsidRPr="006D7598" w:rsidRDefault="00181299" w:rsidP="0018405A">
      <w:pPr>
        <w:pStyle w:val="Prrafodelista"/>
        <w:numPr>
          <w:ilvl w:val="0"/>
          <w:numId w:val="7"/>
        </w:numPr>
        <w:spacing w:after="0" w:line="240" w:lineRule="auto"/>
        <w:ind w:left="360"/>
        <w:contextualSpacing w:val="0"/>
        <w:jc w:val="both"/>
        <w:rPr>
          <w:rFonts w:cstheme="minorHAnsi"/>
          <w:sz w:val="24"/>
          <w:szCs w:val="24"/>
        </w:rPr>
      </w:pPr>
      <w:r w:rsidRPr="006D7598">
        <w:rPr>
          <w:rFonts w:cstheme="minorHAnsi"/>
          <w:sz w:val="24"/>
          <w:szCs w:val="24"/>
        </w:rPr>
        <w:t xml:space="preserve">Se entrega </w:t>
      </w:r>
      <w:r w:rsidR="000D2EAA" w:rsidRPr="006D7598">
        <w:rPr>
          <w:rFonts w:cstheme="minorHAnsi"/>
          <w:sz w:val="24"/>
          <w:szCs w:val="24"/>
        </w:rPr>
        <w:t>p</w:t>
      </w:r>
      <w:r w:rsidRPr="006D7598">
        <w:rPr>
          <w:rFonts w:cstheme="minorHAnsi"/>
          <w:sz w:val="24"/>
          <w:szCs w:val="24"/>
        </w:rPr>
        <w:t xml:space="preserve">lano general </w:t>
      </w:r>
      <w:r w:rsidR="000D2EAA" w:rsidRPr="006D7598">
        <w:rPr>
          <w:rFonts w:cstheme="minorHAnsi"/>
          <w:sz w:val="24"/>
          <w:szCs w:val="24"/>
        </w:rPr>
        <w:t xml:space="preserve">que indica cada uno de los elementos de la planta y su ubicación, </w:t>
      </w:r>
      <w:r w:rsidR="000E1977" w:rsidRPr="006D7598">
        <w:rPr>
          <w:rFonts w:cstheme="minorHAnsi"/>
          <w:sz w:val="24"/>
          <w:szCs w:val="24"/>
        </w:rPr>
        <w:t>obtenido</w:t>
      </w:r>
      <w:r w:rsidRPr="006D7598">
        <w:rPr>
          <w:rFonts w:cstheme="minorHAnsi"/>
          <w:sz w:val="24"/>
          <w:szCs w:val="24"/>
        </w:rPr>
        <w:t xml:space="preserve"> </w:t>
      </w:r>
      <w:r w:rsidR="000E1977" w:rsidRPr="006D7598">
        <w:rPr>
          <w:rFonts w:cstheme="minorHAnsi"/>
          <w:sz w:val="24"/>
          <w:szCs w:val="24"/>
        </w:rPr>
        <w:t xml:space="preserve">de la memoria </w:t>
      </w:r>
      <w:r w:rsidR="004C438F" w:rsidRPr="006D7598">
        <w:rPr>
          <w:rFonts w:cstheme="minorHAnsi"/>
          <w:sz w:val="24"/>
          <w:szCs w:val="24"/>
        </w:rPr>
        <w:t>realizad</w:t>
      </w:r>
      <w:r w:rsidR="000E1977" w:rsidRPr="006D7598">
        <w:rPr>
          <w:rFonts w:cstheme="minorHAnsi"/>
          <w:sz w:val="24"/>
          <w:szCs w:val="24"/>
        </w:rPr>
        <w:t xml:space="preserve">a por </w:t>
      </w:r>
      <w:proofErr w:type="spellStart"/>
      <w:r w:rsidR="000E1977" w:rsidRPr="006D7598">
        <w:rPr>
          <w:rFonts w:cstheme="minorHAnsi"/>
          <w:sz w:val="24"/>
          <w:szCs w:val="24"/>
        </w:rPr>
        <w:t>Hidrosan</w:t>
      </w:r>
      <w:proofErr w:type="spellEnd"/>
      <w:r w:rsidR="000E1977" w:rsidRPr="006D7598">
        <w:rPr>
          <w:rFonts w:cstheme="minorHAnsi"/>
          <w:sz w:val="24"/>
          <w:szCs w:val="24"/>
        </w:rPr>
        <w:t>, empresa encargada del proyecto de planta de tratamiento de lixiviados.</w:t>
      </w:r>
    </w:p>
    <w:p w14:paraId="6B85A721" w14:textId="77777777" w:rsidR="000C7688" w:rsidRPr="006D7598" w:rsidRDefault="000C7688" w:rsidP="0018405A">
      <w:pPr>
        <w:spacing w:after="0" w:line="240" w:lineRule="auto"/>
        <w:jc w:val="both"/>
        <w:rPr>
          <w:rFonts w:cstheme="minorHAnsi"/>
          <w:sz w:val="24"/>
          <w:szCs w:val="24"/>
        </w:rPr>
      </w:pPr>
    </w:p>
    <w:p w14:paraId="13B522F3" w14:textId="4DA1223F" w:rsidR="00181299" w:rsidRPr="006D7598" w:rsidRDefault="00181299" w:rsidP="0018405A">
      <w:pPr>
        <w:pStyle w:val="Prrafodelista"/>
        <w:numPr>
          <w:ilvl w:val="0"/>
          <w:numId w:val="7"/>
        </w:numPr>
        <w:spacing w:after="0" w:line="240" w:lineRule="auto"/>
        <w:ind w:left="360"/>
        <w:contextualSpacing w:val="0"/>
        <w:jc w:val="both"/>
        <w:rPr>
          <w:rFonts w:cstheme="minorHAnsi"/>
          <w:sz w:val="24"/>
          <w:szCs w:val="24"/>
        </w:rPr>
      </w:pPr>
      <w:r w:rsidRPr="006D7598">
        <w:rPr>
          <w:rFonts w:cstheme="minorHAnsi"/>
          <w:sz w:val="24"/>
          <w:szCs w:val="24"/>
        </w:rPr>
        <w:t xml:space="preserve">Plano </w:t>
      </w:r>
      <w:proofErr w:type="spellStart"/>
      <w:r w:rsidRPr="006D7598">
        <w:rPr>
          <w:rFonts w:cstheme="minorHAnsi"/>
          <w:sz w:val="24"/>
          <w:szCs w:val="24"/>
        </w:rPr>
        <w:t>piping</w:t>
      </w:r>
      <w:proofErr w:type="spellEnd"/>
      <w:r w:rsidRPr="006D7598">
        <w:rPr>
          <w:rFonts w:cstheme="minorHAnsi"/>
          <w:sz w:val="24"/>
          <w:szCs w:val="24"/>
        </w:rPr>
        <w:t xml:space="preserve"> se adjunta diagrama con conducciones y flujos, también de los planos de </w:t>
      </w:r>
      <w:r w:rsidR="000E1977" w:rsidRPr="006D7598">
        <w:rPr>
          <w:rFonts w:cstheme="minorHAnsi"/>
          <w:sz w:val="24"/>
          <w:szCs w:val="24"/>
        </w:rPr>
        <w:t xml:space="preserve">la memoria realizada por </w:t>
      </w:r>
      <w:proofErr w:type="spellStart"/>
      <w:r w:rsidR="000E1977" w:rsidRPr="006D7598">
        <w:rPr>
          <w:rFonts w:cstheme="minorHAnsi"/>
          <w:sz w:val="24"/>
          <w:szCs w:val="24"/>
        </w:rPr>
        <w:t>Hidrosan</w:t>
      </w:r>
      <w:proofErr w:type="spellEnd"/>
      <w:r w:rsidR="000E1977" w:rsidRPr="006D7598">
        <w:rPr>
          <w:rFonts w:cstheme="minorHAnsi"/>
          <w:sz w:val="24"/>
          <w:szCs w:val="24"/>
        </w:rPr>
        <w:t>.</w:t>
      </w:r>
    </w:p>
    <w:p w14:paraId="0A3E17BC" w14:textId="77777777" w:rsidR="000C7688" w:rsidRPr="006D7598" w:rsidRDefault="000C7688" w:rsidP="0018405A">
      <w:pPr>
        <w:spacing w:after="0" w:line="240" w:lineRule="auto"/>
        <w:jc w:val="both"/>
        <w:rPr>
          <w:rFonts w:cstheme="minorHAnsi"/>
          <w:sz w:val="24"/>
          <w:szCs w:val="24"/>
        </w:rPr>
      </w:pPr>
    </w:p>
    <w:p w14:paraId="518A700F" w14:textId="2B352727" w:rsidR="002D00D4" w:rsidRPr="006D7598" w:rsidRDefault="00181299" w:rsidP="002D00D4">
      <w:pPr>
        <w:pStyle w:val="Prrafodelista"/>
        <w:numPr>
          <w:ilvl w:val="0"/>
          <w:numId w:val="7"/>
        </w:numPr>
        <w:spacing w:after="0" w:line="240" w:lineRule="auto"/>
        <w:ind w:left="360"/>
        <w:contextualSpacing w:val="0"/>
        <w:jc w:val="both"/>
        <w:rPr>
          <w:rFonts w:cstheme="minorHAnsi"/>
          <w:sz w:val="24"/>
          <w:szCs w:val="24"/>
        </w:rPr>
      </w:pPr>
      <w:r w:rsidRPr="006D7598">
        <w:rPr>
          <w:rFonts w:cstheme="minorHAnsi"/>
          <w:sz w:val="24"/>
          <w:szCs w:val="24"/>
        </w:rPr>
        <w:t xml:space="preserve">Se adjunta la memoria de la planta realizada por </w:t>
      </w:r>
      <w:proofErr w:type="spellStart"/>
      <w:r w:rsidRPr="006D7598">
        <w:rPr>
          <w:rFonts w:cstheme="minorHAnsi"/>
          <w:sz w:val="24"/>
          <w:szCs w:val="24"/>
        </w:rPr>
        <w:t>Hidrosan</w:t>
      </w:r>
      <w:proofErr w:type="spellEnd"/>
      <w:r w:rsidR="000D2EAA" w:rsidRPr="006D7598">
        <w:rPr>
          <w:rFonts w:cstheme="minorHAnsi"/>
          <w:sz w:val="24"/>
          <w:szCs w:val="24"/>
        </w:rPr>
        <w:t>,</w:t>
      </w:r>
      <w:r w:rsidR="0018405A" w:rsidRPr="006D7598">
        <w:rPr>
          <w:rFonts w:cstheme="minorHAnsi"/>
          <w:sz w:val="24"/>
          <w:szCs w:val="24"/>
        </w:rPr>
        <w:t xml:space="preserve"> donde se explican los usos de cada unidad. Respecto de los periodos en que opera cada una, la laguna de agua tratada y de aguas de rechazo funcionan en forma alternada dependiendo de las condiciones del </w:t>
      </w:r>
      <w:proofErr w:type="spellStart"/>
      <w:r w:rsidR="0018405A" w:rsidRPr="006D7598">
        <w:rPr>
          <w:rFonts w:cstheme="minorHAnsi"/>
          <w:sz w:val="24"/>
          <w:szCs w:val="24"/>
        </w:rPr>
        <w:t>Ril</w:t>
      </w:r>
      <w:proofErr w:type="spellEnd"/>
      <w:r w:rsidR="0018405A" w:rsidRPr="006D7598">
        <w:rPr>
          <w:rFonts w:cstheme="minorHAnsi"/>
          <w:sz w:val="24"/>
          <w:szCs w:val="24"/>
        </w:rPr>
        <w:t xml:space="preserve">, si es apto pasa a la piscina de agua tratada de lo contrario a la piscina de agua de rechazo. </w:t>
      </w:r>
      <w:r w:rsidR="006D7598" w:rsidRPr="006D7598">
        <w:rPr>
          <w:rFonts w:cstheme="minorHAnsi"/>
          <w:sz w:val="24"/>
          <w:szCs w:val="24"/>
        </w:rPr>
        <w:t>L</w:t>
      </w:r>
      <w:r w:rsidR="0018405A" w:rsidRPr="006D7598">
        <w:rPr>
          <w:rFonts w:cstheme="minorHAnsi"/>
          <w:sz w:val="24"/>
          <w:szCs w:val="24"/>
        </w:rPr>
        <w:t xml:space="preserve">as lagunas de lodos operan </w:t>
      </w:r>
      <w:r w:rsidR="006D7598" w:rsidRPr="006D7598">
        <w:rPr>
          <w:rFonts w:cstheme="minorHAnsi"/>
          <w:sz w:val="24"/>
          <w:szCs w:val="24"/>
        </w:rPr>
        <w:t>siempre</w:t>
      </w:r>
      <w:r w:rsidR="0018405A" w:rsidRPr="006D7598">
        <w:rPr>
          <w:rFonts w:cstheme="minorHAnsi"/>
          <w:sz w:val="24"/>
          <w:szCs w:val="24"/>
        </w:rPr>
        <w:t>, los lodos acumulados en estas en forma permanente se retornan al estanque de aireación o se envían a los lechos de secado.</w:t>
      </w:r>
      <w:r w:rsidR="002D00D4" w:rsidRPr="006D7598">
        <w:rPr>
          <w:rFonts w:cstheme="minorHAnsi"/>
          <w:sz w:val="24"/>
          <w:szCs w:val="24"/>
        </w:rPr>
        <w:t xml:space="preserve"> </w:t>
      </w:r>
      <w:r w:rsidR="000433A4">
        <w:rPr>
          <w:rFonts w:cstheme="minorHAnsi"/>
          <w:sz w:val="24"/>
          <w:szCs w:val="24"/>
        </w:rPr>
        <w:t xml:space="preserve">En la memoria de </w:t>
      </w:r>
      <w:proofErr w:type="spellStart"/>
      <w:r w:rsidR="000433A4">
        <w:rPr>
          <w:rFonts w:cstheme="minorHAnsi"/>
          <w:sz w:val="24"/>
          <w:szCs w:val="24"/>
        </w:rPr>
        <w:t>Hidrosan</w:t>
      </w:r>
      <w:proofErr w:type="spellEnd"/>
      <w:r w:rsidR="000433A4">
        <w:rPr>
          <w:rFonts w:cstheme="minorHAnsi"/>
          <w:sz w:val="24"/>
          <w:szCs w:val="24"/>
        </w:rPr>
        <w:t xml:space="preserve"> e</w:t>
      </w:r>
      <w:r w:rsidR="000D2EAA" w:rsidRPr="006D7598">
        <w:rPr>
          <w:rFonts w:cstheme="minorHAnsi"/>
          <w:sz w:val="24"/>
          <w:szCs w:val="24"/>
        </w:rPr>
        <w:t>n el punto 3.5 se indican los elementos para el manejo de los lodos, en el 3.5.1 Laguna de lodos biológicos, 3.5.2 Laguna de lodos Físico-qu</w:t>
      </w:r>
      <w:r w:rsidR="006D7598" w:rsidRPr="006D7598">
        <w:rPr>
          <w:rFonts w:cstheme="minorHAnsi"/>
          <w:sz w:val="24"/>
          <w:szCs w:val="24"/>
        </w:rPr>
        <w:t>ímicos y el punto 3.5.3 L</w:t>
      </w:r>
      <w:r w:rsidR="000D2EAA" w:rsidRPr="006D7598">
        <w:rPr>
          <w:rFonts w:cstheme="minorHAnsi"/>
          <w:sz w:val="24"/>
          <w:szCs w:val="24"/>
        </w:rPr>
        <w:t xml:space="preserve">echos de secado. </w:t>
      </w:r>
      <w:r w:rsidR="006D7598" w:rsidRPr="006D7598">
        <w:rPr>
          <w:rFonts w:cstheme="minorHAnsi"/>
          <w:sz w:val="24"/>
          <w:szCs w:val="24"/>
        </w:rPr>
        <w:t>El punto</w:t>
      </w:r>
      <w:r w:rsidR="002D00D4" w:rsidRPr="006D7598">
        <w:rPr>
          <w:rFonts w:cstheme="minorHAnsi"/>
          <w:sz w:val="24"/>
          <w:szCs w:val="24"/>
        </w:rPr>
        <w:t xml:space="preserve"> 3.7</w:t>
      </w:r>
      <w:r w:rsidR="000D2EAA" w:rsidRPr="006D7598">
        <w:rPr>
          <w:rFonts w:cstheme="minorHAnsi"/>
          <w:sz w:val="24"/>
          <w:szCs w:val="24"/>
        </w:rPr>
        <w:t xml:space="preserve"> Laguna de aguas de rechazo</w:t>
      </w:r>
      <w:r w:rsidR="006D7598" w:rsidRPr="006D7598">
        <w:rPr>
          <w:rFonts w:cstheme="minorHAnsi"/>
          <w:sz w:val="24"/>
          <w:szCs w:val="24"/>
        </w:rPr>
        <w:t xml:space="preserve"> y </w:t>
      </w:r>
      <w:r w:rsidR="000D2EAA" w:rsidRPr="006D7598">
        <w:rPr>
          <w:rFonts w:cstheme="minorHAnsi"/>
          <w:sz w:val="24"/>
          <w:szCs w:val="24"/>
        </w:rPr>
        <w:t>el punto 3.</w:t>
      </w:r>
      <w:r w:rsidR="006D7598" w:rsidRPr="006D7598">
        <w:rPr>
          <w:rFonts w:cstheme="minorHAnsi"/>
          <w:sz w:val="24"/>
          <w:szCs w:val="24"/>
        </w:rPr>
        <w:t>8 Laguna de aguas tratadas</w:t>
      </w:r>
      <w:r w:rsidR="002D00D4" w:rsidRPr="006D7598">
        <w:rPr>
          <w:rFonts w:cstheme="minorHAnsi"/>
          <w:sz w:val="24"/>
          <w:szCs w:val="24"/>
        </w:rPr>
        <w:t>.</w:t>
      </w:r>
      <w:r w:rsidR="002D25C4">
        <w:rPr>
          <w:rFonts w:cstheme="minorHAnsi"/>
          <w:sz w:val="24"/>
          <w:szCs w:val="24"/>
        </w:rPr>
        <w:t xml:space="preserve"> En el punto siguiente se entregan los volúmenes de agua para el periodo solicitado.</w:t>
      </w:r>
    </w:p>
    <w:p w14:paraId="4EB4AFD2" w14:textId="77777777" w:rsidR="007A1D63" w:rsidRPr="006D7598" w:rsidRDefault="007A1D63" w:rsidP="0018405A">
      <w:pPr>
        <w:spacing w:after="0" w:line="240" w:lineRule="auto"/>
        <w:jc w:val="both"/>
        <w:rPr>
          <w:rFonts w:cstheme="minorHAnsi"/>
          <w:sz w:val="24"/>
          <w:szCs w:val="24"/>
        </w:rPr>
      </w:pPr>
    </w:p>
    <w:p w14:paraId="5664C703" w14:textId="794C6FAB" w:rsidR="00181299" w:rsidRDefault="0026574E" w:rsidP="0018405A">
      <w:pPr>
        <w:pStyle w:val="Prrafodelista"/>
        <w:numPr>
          <w:ilvl w:val="0"/>
          <w:numId w:val="7"/>
        </w:numPr>
        <w:spacing w:after="0" w:line="240" w:lineRule="auto"/>
        <w:ind w:left="360"/>
        <w:contextualSpacing w:val="0"/>
        <w:jc w:val="both"/>
        <w:rPr>
          <w:rFonts w:cstheme="minorHAnsi"/>
          <w:sz w:val="24"/>
          <w:szCs w:val="24"/>
        </w:rPr>
      </w:pPr>
      <w:r w:rsidRPr="006D7598">
        <w:rPr>
          <w:rFonts w:cstheme="minorHAnsi"/>
          <w:sz w:val="24"/>
          <w:szCs w:val="24"/>
        </w:rPr>
        <w:t>Se entregan </w:t>
      </w:r>
      <w:r w:rsidR="00181299" w:rsidRPr="006D7598">
        <w:rPr>
          <w:rFonts w:cstheme="minorHAnsi"/>
          <w:sz w:val="24"/>
          <w:szCs w:val="24"/>
        </w:rPr>
        <w:t>las bitácoras de la planta de tratamiento que indican la operación</w:t>
      </w:r>
      <w:r w:rsidRPr="006D7598">
        <w:rPr>
          <w:rFonts w:cstheme="minorHAnsi"/>
          <w:sz w:val="24"/>
          <w:szCs w:val="24"/>
        </w:rPr>
        <w:t>.</w:t>
      </w:r>
      <w:r w:rsidR="002D25C4">
        <w:rPr>
          <w:rFonts w:cstheme="minorHAnsi"/>
          <w:sz w:val="24"/>
          <w:szCs w:val="24"/>
        </w:rPr>
        <w:t xml:space="preserve"> Incluye el volumen de agua tratada y el volumen de agua de acondicionamiento.</w:t>
      </w:r>
    </w:p>
    <w:p w14:paraId="68E01472" w14:textId="77777777" w:rsidR="006D7598" w:rsidRPr="006D7598" w:rsidRDefault="006D7598" w:rsidP="006D7598">
      <w:pPr>
        <w:spacing w:after="0" w:line="240" w:lineRule="auto"/>
        <w:jc w:val="both"/>
        <w:rPr>
          <w:rFonts w:cstheme="minorHAnsi"/>
          <w:sz w:val="24"/>
          <w:szCs w:val="24"/>
        </w:rPr>
      </w:pPr>
    </w:p>
    <w:tbl>
      <w:tblPr>
        <w:tblStyle w:val="Tablaconcuadrcula"/>
        <w:tblW w:w="0" w:type="auto"/>
        <w:tblLook w:val="04A0" w:firstRow="1" w:lastRow="0" w:firstColumn="1" w:lastColumn="0" w:noHBand="0" w:noVBand="1"/>
      </w:tblPr>
      <w:tblGrid>
        <w:gridCol w:w="2992"/>
        <w:gridCol w:w="2993"/>
        <w:gridCol w:w="2993"/>
      </w:tblGrid>
      <w:tr w:rsidR="004C438F" w:rsidRPr="006D7598" w14:paraId="0A943F7D" w14:textId="77777777" w:rsidTr="004C438F">
        <w:tc>
          <w:tcPr>
            <w:tcW w:w="2992" w:type="dxa"/>
          </w:tcPr>
          <w:p w14:paraId="3A35EA14" w14:textId="35285CBF" w:rsidR="004C438F" w:rsidRPr="006D7598" w:rsidRDefault="004C438F" w:rsidP="0018405A">
            <w:pPr>
              <w:jc w:val="center"/>
              <w:rPr>
                <w:rFonts w:cstheme="minorHAnsi"/>
                <w:sz w:val="24"/>
                <w:szCs w:val="24"/>
              </w:rPr>
            </w:pPr>
            <w:r w:rsidRPr="006D7598">
              <w:rPr>
                <w:rFonts w:cstheme="minorHAnsi"/>
                <w:sz w:val="24"/>
                <w:szCs w:val="24"/>
              </w:rPr>
              <w:t>Mes</w:t>
            </w:r>
          </w:p>
        </w:tc>
        <w:tc>
          <w:tcPr>
            <w:tcW w:w="2993" w:type="dxa"/>
          </w:tcPr>
          <w:p w14:paraId="4161C6F3" w14:textId="482B569D" w:rsidR="004C438F" w:rsidRPr="006D7598" w:rsidRDefault="004C438F" w:rsidP="0018405A">
            <w:pPr>
              <w:jc w:val="center"/>
              <w:rPr>
                <w:rFonts w:cstheme="minorHAnsi"/>
                <w:sz w:val="24"/>
                <w:szCs w:val="24"/>
              </w:rPr>
            </w:pPr>
            <w:r w:rsidRPr="006D7598">
              <w:rPr>
                <w:rFonts w:cstheme="minorHAnsi"/>
                <w:sz w:val="24"/>
                <w:szCs w:val="24"/>
              </w:rPr>
              <w:t>Descarga mes (m3)</w:t>
            </w:r>
          </w:p>
        </w:tc>
        <w:tc>
          <w:tcPr>
            <w:tcW w:w="2993" w:type="dxa"/>
          </w:tcPr>
          <w:p w14:paraId="5F1A2F44" w14:textId="0A3A27CD" w:rsidR="004C438F" w:rsidRPr="006D7598" w:rsidRDefault="004C438F" w:rsidP="0018405A">
            <w:pPr>
              <w:jc w:val="center"/>
              <w:rPr>
                <w:rFonts w:cstheme="minorHAnsi"/>
                <w:sz w:val="24"/>
                <w:szCs w:val="24"/>
              </w:rPr>
            </w:pPr>
            <w:r w:rsidRPr="006D7598">
              <w:rPr>
                <w:rFonts w:cstheme="minorHAnsi"/>
                <w:sz w:val="24"/>
                <w:szCs w:val="24"/>
              </w:rPr>
              <w:t xml:space="preserve">Volumen diario </w:t>
            </w:r>
            <w:r w:rsidR="00A410A7" w:rsidRPr="006D7598">
              <w:rPr>
                <w:rFonts w:cstheme="minorHAnsi"/>
                <w:sz w:val="24"/>
                <w:szCs w:val="24"/>
              </w:rPr>
              <w:t xml:space="preserve">promedio </w:t>
            </w:r>
            <w:r w:rsidRPr="006D7598">
              <w:rPr>
                <w:rFonts w:cstheme="minorHAnsi"/>
                <w:sz w:val="24"/>
                <w:szCs w:val="24"/>
              </w:rPr>
              <w:t>(m3)</w:t>
            </w:r>
          </w:p>
        </w:tc>
      </w:tr>
      <w:tr w:rsidR="004C438F" w:rsidRPr="006D7598" w14:paraId="14A63414" w14:textId="77777777" w:rsidTr="004C438F">
        <w:tc>
          <w:tcPr>
            <w:tcW w:w="2992" w:type="dxa"/>
          </w:tcPr>
          <w:p w14:paraId="74545495" w14:textId="48BCD00C" w:rsidR="004C438F" w:rsidRPr="006D7598" w:rsidRDefault="004C438F" w:rsidP="0018405A">
            <w:pPr>
              <w:jc w:val="both"/>
              <w:rPr>
                <w:rFonts w:cstheme="minorHAnsi"/>
                <w:sz w:val="24"/>
                <w:szCs w:val="24"/>
              </w:rPr>
            </w:pPr>
            <w:r w:rsidRPr="006D7598">
              <w:rPr>
                <w:rFonts w:cstheme="minorHAnsi"/>
                <w:sz w:val="24"/>
                <w:szCs w:val="24"/>
              </w:rPr>
              <w:t>Abr</w:t>
            </w:r>
            <w:r w:rsidR="00E76BF4" w:rsidRPr="006D7598">
              <w:rPr>
                <w:rFonts w:cstheme="minorHAnsi"/>
                <w:sz w:val="24"/>
                <w:szCs w:val="24"/>
              </w:rPr>
              <w:t>il</w:t>
            </w:r>
            <w:r w:rsidR="000433A4">
              <w:rPr>
                <w:rFonts w:cstheme="minorHAnsi"/>
                <w:sz w:val="24"/>
                <w:szCs w:val="24"/>
              </w:rPr>
              <w:t xml:space="preserve"> 2016</w:t>
            </w:r>
          </w:p>
        </w:tc>
        <w:tc>
          <w:tcPr>
            <w:tcW w:w="2993" w:type="dxa"/>
          </w:tcPr>
          <w:p w14:paraId="623DBE7B" w14:textId="31B67733" w:rsidR="004C438F" w:rsidRPr="006D7598" w:rsidRDefault="004C438F" w:rsidP="0018405A">
            <w:pPr>
              <w:jc w:val="center"/>
              <w:rPr>
                <w:rFonts w:cstheme="minorHAnsi"/>
                <w:sz w:val="24"/>
                <w:szCs w:val="24"/>
              </w:rPr>
            </w:pPr>
            <w:r w:rsidRPr="006D7598">
              <w:rPr>
                <w:rFonts w:cstheme="minorHAnsi"/>
                <w:sz w:val="24"/>
                <w:szCs w:val="24"/>
              </w:rPr>
              <w:t>1.200</w:t>
            </w:r>
          </w:p>
        </w:tc>
        <w:tc>
          <w:tcPr>
            <w:tcW w:w="2993" w:type="dxa"/>
          </w:tcPr>
          <w:p w14:paraId="75C15351" w14:textId="3FC5CA22" w:rsidR="004C438F" w:rsidRPr="006D7598" w:rsidRDefault="00A410A7" w:rsidP="0018405A">
            <w:pPr>
              <w:jc w:val="center"/>
              <w:rPr>
                <w:rFonts w:cstheme="minorHAnsi"/>
                <w:sz w:val="24"/>
                <w:szCs w:val="24"/>
              </w:rPr>
            </w:pPr>
            <w:r w:rsidRPr="006D7598">
              <w:rPr>
                <w:rFonts w:cstheme="minorHAnsi"/>
                <w:sz w:val="24"/>
                <w:szCs w:val="24"/>
              </w:rPr>
              <w:t>40</w:t>
            </w:r>
          </w:p>
        </w:tc>
      </w:tr>
      <w:tr w:rsidR="004C438F" w:rsidRPr="006D7598" w14:paraId="5C39698D" w14:textId="77777777" w:rsidTr="004C438F">
        <w:tc>
          <w:tcPr>
            <w:tcW w:w="2992" w:type="dxa"/>
          </w:tcPr>
          <w:p w14:paraId="47289B3D" w14:textId="0E863561" w:rsidR="004C438F" w:rsidRPr="006D7598" w:rsidRDefault="004C438F" w:rsidP="0018405A">
            <w:pPr>
              <w:jc w:val="both"/>
              <w:rPr>
                <w:rFonts w:cstheme="minorHAnsi"/>
                <w:sz w:val="24"/>
                <w:szCs w:val="24"/>
              </w:rPr>
            </w:pPr>
            <w:r w:rsidRPr="006D7598">
              <w:rPr>
                <w:rFonts w:cstheme="minorHAnsi"/>
                <w:sz w:val="24"/>
                <w:szCs w:val="24"/>
              </w:rPr>
              <w:t>May</w:t>
            </w:r>
            <w:r w:rsidR="00E76BF4" w:rsidRPr="006D7598">
              <w:rPr>
                <w:rFonts w:cstheme="minorHAnsi"/>
                <w:sz w:val="24"/>
                <w:szCs w:val="24"/>
              </w:rPr>
              <w:t>o</w:t>
            </w:r>
            <w:r w:rsidR="000433A4">
              <w:rPr>
                <w:rFonts w:cstheme="minorHAnsi"/>
                <w:sz w:val="24"/>
                <w:szCs w:val="24"/>
              </w:rPr>
              <w:t xml:space="preserve"> 2016</w:t>
            </w:r>
          </w:p>
        </w:tc>
        <w:tc>
          <w:tcPr>
            <w:tcW w:w="2993" w:type="dxa"/>
          </w:tcPr>
          <w:p w14:paraId="7BD840EF" w14:textId="6A291F81" w:rsidR="004C438F" w:rsidRPr="006D7598" w:rsidRDefault="004C438F" w:rsidP="00A410A7">
            <w:pPr>
              <w:jc w:val="center"/>
              <w:rPr>
                <w:rFonts w:cstheme="minorHAnsi"/>
                <w:sz w:val="24"/>
                <w:szCs w:val="24"/>
              </w:rPr>
            </w:pPr>
            <w:r w:rsidRPr="006D7598">
              <w:rPr>
                <w:rFonts w:cstheme="minorHAnsi"/>
                <w:sz w:val="24"/>
                <w:szCs w:val="24"/>
              </w:rPr>
              <w:t>7</w:t>
            </w:r>
            <w:r w:rsidR="00A410A7" w:rsidRPr="006D7598">
              <w:rPr>
                <w:rFonts w:cstheme="minorHAnsi"/>
                <w:sz w:val="24"/>
                <w:szCs w:val="24"/>
              </w:rPr>
              <w:t>9</w:t>
            </w:r>
            <w:r w:rsidRPr="006D7598">
              <w:rPr>
                <w:rFonts w:cstheme="minorHAnsi"/>
                <w:sz w:val="24"/>
                <w:szCs w:val="24"/>
              </w:rPr>
              <w:t>7</w:t>
            </w:r>
          </w:p>
        </w:tc>
        <w:tc>
          <w:tcPr>
            <w:tcW w:w="2993" w:type="dxa"/>
          </w:tcPr>
          <w:p w14:paraId="323FFF7F" w14:textId="4B5B9D8E" w:rsidR="004C438F" w:rsidRPr="006D7598" w:rsidRDefault="00A410A7" w:rsidP="0018405A">
            <w:pPr>
              <w:jc w:val="center"/>
              <w:rPr>
                <w:rFonts w:cstheme="minorHAnsi"/>
                <w:sz w:val="24"/>
                <w:szCs w:val="24"/>
              </w:rPr>
            </w:pPr>
            <w:r w:rsidRPr="006D7598">
              <w:rPr>
                <w:rFonts w:cstheme="minorHAnsi"/>
                <w:sz w:val="24"/>
                <w:szCs w:val="24"/>
              </w:rPr>
              <w:t>27</w:t>
            </w:r>
          </w:p>
        </w:tc>
      </w:tr>
      <w:tr w:rsidR="004C438F" w:rsidRPr="006D7598" w14:paraId="22168BC0" w14:textId="77777777" w:rsidTr="004C438F">
        <w:tc>
          <w:tcPr>
            <w:tcW w:w="2992" w:type="dxa"/>
          </w:tcPr>
          <w:p w14:paraId="21932BD4" w14:textId="4DBA759F" w:rsidR="004C438F" w:rsidRPr="006D7598" w:rsidRDefault="004C438F" w:rsidP="0018405A">
            <w:pPr>
              <w:jc w:val="both"/>
              <w:rPr>
                <w:rFonts w:cstheme="minorHAnsi"/>
                <w:sz w:val="24"/>
                <w:szCs w:val="24"/>
              </w:rPr>
            </w:pPr>
            <w:r w:rsidRPr="006D7598">
              <w:rPr>
                <w:rFonts w:cstheme="minorHAnsi"/>
                <w:sz w:val="24"/>
                <w:szCs w:val="24"/>
              </w:rPr>
              <w:t>Jun</w:t>
            </w:r>
            <w:r w:rsidR="00E76BF4" w:rsidRPr="006D7598">
              <w:rPr>
                <w:rFonts w:cstheme="minorHAnsi"/>
                <w:sz w:val="24"/>
                <w:szCs w:val="24"/>
              </w:rPr>
              <w:t>io</w:t>
            </w:r>
            <w:r w:rsidR="000433A4">
              <w:rPr>
                <w:rFonts w:cstheme="minorHAnsi"/>
                <w:sz w:val="24"/>
                <w:szCs w:val="24"/>
              </w:rPr>
              <w:t xml:space="preserve"> 2016</w:t>
            </w:r>
          </w:p>
        </w:tc>
        <w:tc>
          <w:tcPr>
            <w:tcW w:w="2993" w:type="dxa"/>
          </w:tcPr>
          <w:p w14:paraId="2605232F" w14:textId="6574F45D" w:rsidR="004C438F" w:rsidRPr="006D7598" w:rsidRDefault="004C438F" w:rsidP="0018405A">
            <w:pPr>
              <w:jc w:val="center"/>
              <w:rPr>
                <w:rFonts w:cstheme="minorHAnsi"/>
                <w:sz w:val="24"/>
                <w:szCs w:val="24"/>
              </w:rPr>
            </w:pPr>
            <w:r w:rsidRPr="006D7598">
              <w:rPr>
                <w:rFonts w:cstheme="minorHAnsi"/>
                <w:sz w:val="24"/>
                <w:szCs w:val="24"/>
              </w:rPr>
              <w:t>400</w:t>
            </w:r>
          </w:p>
        </w:tc>
        <w:tc>
          <w:tcPr>
            <w:tcW w:w="2993" w:type="dxa"/>
          </w:tcPr>
          <w:p w14:paraId="2E237A46" w14:textId="7017281E" w:rsidR="004C438F" w:rsidRPr="006D7598" w:rsidRDefault="00A410A7" w:rsidP="0018405A">
            <w:pPr>
              <w:jc w:val="center"/>
              <w:rPr>
                <w:rFonts w:cstheme="minorHAnsi"/>
                <w:sz w:val="24"/>
                <w:szCs w:val="24"/>
              </w:rPr>
            </w:pPr>
            <w:r w:rsidRPr="006D7598">
              <w:rPr>
                <w:rFonts w:cstheme="minorHAnsi"/>
                <w:sz w:val="24"/>
                <w:szCs w:val="24"/>
              </w:rPr>
              <w:t>13</w:t>
            </w:r>
          </w:p>
        </w:tc>
      </w:tr>
      <w:tr w:rsidR="004C438F" w:rsidRPr="006D7598" w14:paraId="2283CBA6" w14:textId="77777777" w:rsidTr="004C438F">
        <w:tc>
          <w:tcPr>
            <w:tcW w:w="2992" w:type="dxa"/>
          </w:tcPr>
          <w:p w14:paraId="55FC00B1" w14:textId="053F3520" w:rsidR="004C438F" w:rsidRPr="006D7598" w:rsidRDefault="004C438F" w:rsidP="0018405A">
            <w:pPr>
              <w:jc w:val="both"/>
              <w:rPr>
                <w:rFonts w:cstheme="minorHAnsi"/>
                <w:sz w:val="24"/>
                <w:szCs w:val="24"/>
              </w:rPr>
            </w:pPr>
            <w:r w:rsidRPr="006D7598">
              <w:rPr>
                <w:rFonts w:cstheme="minorHAnsi"/>
                <w:sz w:val="24"/>
                <w:szCs w:val="24"/>
              </w:rPr>
              <w:t>Jul</w:t>
            </w:r>
            <w:r w:rsidR="00E76BF4" w:rsidRPr="006D7598">
              <w:rPr>
                <w:rFonts w:cstheme="minorHAnsi"/>
                <w:sz w:val="24"/>
                <w:szCs w:val="24"/>
              </w:rPr>
              <w:t>io</w:t>
            </w:r>
            <w:r w:rsidR="000433A4">
              <w:rPr>
                <w:rFonts w:cstheme="minorHAnsi"/>
                <w:sz w:val="24"/>
                <w:szCs w:val="24"/>
              </w:rPr>
              <w:t xml:space="preserve"> 2016</w:t>
            </w:r>
          </w:p>
        </w:tc>
        <w:tc>
          <w:tcPr>
            <w:tcW w:w="2993" w:type="dxa"/>
          </w:tcPr>
          <w:p w14:paraId="3FB36C21" w14:textId="4007BFA9" w:rsidR="004C438F" w:rsidRPr="006D7598" w:rsidRDefault="004C438F" w:rsidP="0018405A">
            <w:pPr>
              <w:jc w:val="center"/>
              <w:rPr>
                <w:rFonts w:cstheme="minorHAnsi"/>
                <w:sz w:val="24"/>
                <w:szCs w:val="24"/>
              </w:rPr>
            </w:pPr>
            <w:r w:rsidRPr="006D7598">
              <w:rPr>
                <w:rFonts w:cstheme="minorHAnsi"/>
                <w:sz w:val="24"/>
                <w:szCs w:val="24"/>
              </w:rPr>
              <w:t>1.050</w:t>
            </w:r>
          </w:p>
        </w:tc>
        <w:tc>
          <w:tcPr>
            <w:tcW w:w="2993" w:type="dxa"/>
          </w:tcPr>
          <w:p w14:paraId="6148020E" w14:textId="4ADD49BD" w:rsidR="004C438F" w:rsidRPr="006D7598" w:rsidRDefault="00A410A7" w:rsidP="00A410A7">
            <w:pPr>
              <w:jc w:val="center"/>
              <w:rPr>
                <w:rFonts w:cstheme="minorHAnsi"/>
                <w:sz w:val="24"/>
                <w:szCs w:val="24"/>
              </w:rPr>
            </w:pPr>
            <w:r w:rsidRPr="006D7598">
              <w:rPr>
                <w:rFonts w:cstheme="minorHAnsi"/>
                <w:sz w:val="24"/>
                <w:szCs w:val="24"/>
              </w:rPr>
              <w:t>35</w:t>
            </w:r>
          </w:p>
        </w:tc>
      </w:tr>
    </w:tbl>
    <w:p w14:paraId="3AAAC7BD" w14:textId="77777777" w:rsidR="004C438F" w:rsidRPr="006D7598" w:rsidRDefault="004C438F" w:rsidP="0018405A">
      <w:pPr>
        <w:spacing w:after="0" w:line="240" w:lineRule="auto"/>
        <w:jc w:val="both"/>
        <w:rPr>
          <w:rFonts w:cstheme="minorHAnsi"/>
          <w:sz w:val="24"/>
          <w:szCs w:val="24"/>
        </w:rPr>
      </w:pPr>
    </w:p>
    <w:p w14:paraId="215CA788" w14:textId="312BCF72" w:rsidR="000C7688" w:rsidRPr="006D7598" w:rsidRDefault="003C478B" w:rsidP="003C478B">
      <w:pPr>
        <w:pStyle w:val="Prrafodelista"/>
        <w:numPr>
          <w:ilvl w:val="0"/>
          <w:numId w:val="7"/>
        </w:numPr>
        <w:spacing w:after="0" w:line="240" w:lineRule="auto"/>
        <w:ind w:left="360"/>
        <w:contextualSpacing w:val="0"/>
        <w:jc w:val="both"/>
        <w:rPr>
          <w:rFonts w:cstheme="minorHAnsi"/>
          <w:sz w:val="24"/>
          <w:szCs w:val="24"/>
        </w:rPr>
      </w:pPr>
      <w:r w:rsidRPr="006D7598">
        <w:rPr>
          <w:rFonts w:cstheme="minorHAnsi"/>
          <w:sz w:val="24"/>
          <w:szCs w:val="24"/>
        </w:rPr>
        <w:t xml:space="preserve">Se adjuntan </w:t>
      </w:r>
      <w:r w:rsidR="0026574E" w:rsidRPr="006D7598">
        <w:rPr>
          <w:rFonts w:cstheme="minorHAnsi"/>
          <w:sz w:val="24"/>
          <w:szCs w:val="24"/>
        </w:rPr>
        <w:t xml:space="preserve">Resoluciones </w:t>
      </w:r>
      <w:r w:rsidR="0018405A" w:rsidRPr="006D7598">
        <w:rPr>
          <w:rFonts w:cstheme="minorHAnsi"/>
          <w:sz w:val="24"/>
          <w:szCs w:val="24"/>
        </w:rPr>
        <w:t xml:space="preserve">sanitarias </w:t>
      </w:r>
      <w:r w:rsidR="0026574E" w:rsidRPr="006D7598">
        <w:rPr>
          <w:rFonts w:cstheme="minorHAnsi"/>
          <w:sz w:val="24"/>
          <w:szCs w:val="24"/>
        </w:rPr>
        <w:t>de</w:t>
      </w:r>
      <w:r w:rsidR="0018405A" w:rsidRPr="006D7598">
        <w:rPr>
          <w:rFonts w:cstheme="minorHAnsi"/>
          <w:sz w:val="24"/>
          <w:szCs w:val="24"/>
        </w:rPr>
        <w:t xml:space="preserve"> los alveolos del</w:t>
      </w:r>
      <w:r w:rsidR="0026574E" w:rsidRPr="006D7598">
        <w:rPr>
          <w:rFonts w:cstheme="minorHAnsi"/>
          <w:sz w:val="24"/>
          <w:szCs w:val="24"/>
        </w:rPr>
        <w:t xml:space="preserve"> mono relleno</w:t>
      </w:r>
      <w:r w:rsidRPr="006D7598">
        <w:rPr>
          <w:rFonts w:cstheme="minorHAnsi"/>
          <w:sz w:val="24"/>
          <w:szCs w:val="24"/>
        </w:rPr>
        <w:t xml:space="preserve"> actualmente en funcionamiento</w:t>
      </w:r>
      <w:r w:rsidR="0026574E" w:rsidRPr="006D7598">
        <w:rPr>
          <w:rFonts w:cstheme="minorHAnsi"/>
          <w:sz w:val="24"/>
          <w:szCs w:val="24"/>
        </w:rPr>
        <w:t>, asociadas a la RCA 104</w:t>
      </w:r>
      <w:r w:rsidRPr="006D7598">
        <w:rPr>
          <w:rFonts w:cstheme="minorHAnsi"/>
          <w:sz w:val="24"/>
          <w:szCs w:val="24"/>
        </w:rPr>
        <w:t xml:space="preserve"> la que señala que la planta de tratamiento de lixiviados del centro de tratamiento no será modificada. La RCA </w:t>
      </w:r>
      <w:r w:rsidR="000433A4">
        <w:rPr>
          <w:rFonts w:cstheme="minorHAnsi"/>
          <w:sz w:val="24"/>
          <w:szCs w:val="24"/>
        </w:rPr>
        <w:t xml:space="preserve">104 </w:t>
      </w:r>
      <w:r w:rsidRPr="006D7598">
        <w:rPr>
          <w:rFonts w:cstheme="minorHAnsi"/>
          <w:sz w:val="24"/>
          <w:szCs w:val="24"/>
        </w:rPr>
        <w:t xml:space="preserve">en su punto 3.1.3. Tratamiento de Residuos Líquidos, señala: </w:t>
      </w:r>
      <w:r w:rsidRPr="006D7598">
        <w:rPr>
          <w:rFonts w:cstheme="minorHAnsi"/>
          <w:b/>
          <w:i/>
          <w:sz w:val="24"/>
          <w:szCs w:val="24"/>
        </w:rPr>
        <w:t xml:space="preserve">“ECOMAULE ya cuenta con un la planta de </w:t>
      </w:r>
      <w:r w:rsidRPr="006D7598">
        <w:rPr>
          <w:rFonts w:cstheme="minorHAnsi"/>
          <w:b/>
          <w:i/>
          <w:sz w:val="24"/>
          <w:szCs w:val="24"/>
        </w:rPr>
        <w:lastRenderedPageBreak/>
        <w:t>tratamiento de riles la que realiza un monitoreo periódico de las descargas realizadas según el DS N°90 de descargas a las aguas superficiales y marinas (ver Resolución Exenta N° 1267 de la SISS de mayo del 2007 (Anexo 11 de la DIA)). Esta planta de tratamiento no sufrirá modificaciones como tampoco los puntos de descarga. Se utilizará la planta para el tratamiento de los riles producidos tanto en el relleno sanitario como el mono-relleno”.</w:t>
      </w:r>
    </w:p>
    <w:p w14:paraId="2481D8C1" w14:textId="77777777" w:rsidR="003C478B" w:rsidRPr="006D7598" w:rsidRDefault="003C478B" w:rsidP="0018405A">
      <w:pPr>
        <w:spacing w:after="0" w:line="240" w:lineRule="auto"/>
        <w:jc w:val="both"/>
        <w:rPr>
          <w:rFonts w:cstheme="minorHAnsi"/>
          <w:sz w:val="24"/>
          <w:szCs w:val="24"/>
        </w:rPr>
      </w:pPr>
    </w:p>
    <w:p w14:paraId="1C38E411" w14:textId="3F01FB9B" w:rsidR="00181299" w:rsidRPr="006D7598" w:rsidRDefault="0018405A" w:rsidP="0018405A">
      <w:pPr>
        <w:pStyle w:val="Prrafodelista"/>
        <w:numPr>
          <w:ilvl w:val="0"/>
          <w:numId w:val="7"/>
        </w:numPr>
        <w:spacing w:after="0" w:line="240" w:lineRule="auto"/>
        <w:ind w:left="360"/>
        <w:contextualSpacing w:val="0"/>
        <w:jc w:val="both"/>
        <w:rPr>
          <w:rFonts w:cstheme="minorHAnsi"/>
          <w:sz w:val="24"/>
          <w:szCs w:val="24"/>
        </w:rPr>
      </w:pPr>
      <w:r w:rsidRPr="006D7598">
        <w:rPr>
          <w:rFonts w:cstheme="minorHAnsi"/>
          <w:sz w:val="24"/>
          <w:szCs w:val="24"/>
        </w:rPr>
        <w:t>Referente al acondicionamiento de los riles se adjunta un e</w:t>
      </w:r>
      <w:r w:rsidR="00181299" w:rsidRPr="006D7598">
        <w:rPr>
          <w:rFonts w:cstheme="minorHAnsi"/>
          <w:sz w:val="24"/>
          <w:szCs w:val="24"/>
        </w:rPr>
        <w:t xml:space="preserve">xtracto de la RCA </w:t>
      </w:r>
      <w:r w:rsidR="0026574E" w:rsidRPr="006D7598">
        <w:rPr>
          <w:rFonts w:cstheme="minorHAnsi"/>
          <w:sz w:val="24"/>
          <w:szCs w:val="24"/>
        </w:rPr>
        <w:t>52 donde se establece la operación de las distintas unidades de la planta</w:t>
      </w:r>
      <w:r w:rsidRPr="006D7598">
        <w:rPr>
          <w:rFonts w:cstheme="minorHAnsi"/>
          <w:sz w:val="24"/>
          <w:szCs w:val="24"/>
        </w:rPr>
        <w:t xml:space="preserve"> y en donde se indica la función de las aguas de acondicionamiento</w:t>
      </w:r>
      <w:r w:rsidR="00181299" w:rsidRPr="006D7598">
        <w:rPr>
          <w:rFonts w:cstheme="minorHAnsi"/>
          <w:sz w:val="24"/>
          <w:szCs w:val="24"/>
        </w:rPr>
        <w:t>.</w:t>
      </w:r>
    </w:p>
    <w:p w14:paraId="49778121" w14:textId="77777777" w:rsidR="00181299" w:rsidRDefault="00181299" w:rsidP="0018405A">
      <w:pPr>
        <w:spacing w:after="0" w:line="240" w:lineRule="auto"/>
        <w:jc w:val="both"/>
        <w:rPr>
          <w:rFonts w:cstheme="minorHAnsi"/>
          <w:sz w:val="24"/>
          <w:szCs w:val="24"/>
        </w:rPr>
      </w:pPr>
    </w:p>
    <w:p w14:paraId="6617A2AC" w14:textId="20EC48C0" w:rsidR="006D7598" w:rsidRDefault="006D7598" w:rsidP="0018405A">
      <w:pPr>
        <w:spacing w:after="0" w:line="240" w:lineRule="auto"/>
        <w:jc w:val="both"/>
        <w:rPr>
          <w:rFonts w:cstheme="minorHAnsi"/>
          <w:sz w:val="24"/>
          <w:szCs w:val="24"/>
        </w:rPr>
      </w:pPr>
      <w:bookmarkStart w:id="0" w:name="_GoBack"/>
      <w:bookmarkEnd w:id="0"/>
    </w:p>
    <w:p w14:paraId="33C88125" w14:textId="6019AE7F" w:rsidR="006D7598" w:rsidRPr="006D7598" w:rsidRDefault="006D7598" w:rsidP="0018405A">
      <w:pPr>
        <w:spacing w:after="0" w:line="240" w:lineRule="auto"/>
        <w:jc w:val="both"/>
        <w:rPr>
          <w:rFonts w:cstheme="minorHAnsi"/>
          <w:sz w:val="24"/>
          <w:szCs w:val="24"/>
        </w:rPr>
      </w:pPr>
    </w:p>
    <w:p w14:paraId="2CD9D269" w14:textId="77777777" w:rsidR="00480A3E" w:rsidRPr="006D7598" w:rsidRDefault="00C301B5" w:rsidP="0018405A">
      <w:pPr>
        <w:spacing w:after="0" w:line="240" w:lineRule="auto"/>
        <w:jc w:val="both"/>
        <w:rPr>
          <w:rFonts w:cstheme="minorHAnsi"/>
          <w:sz w:val="24"/>
          <w:szCs w:val="24"/>
        </w:rPr>
      </w:pPr>
      <w:r w:rsidRPr="006D7598">
        <w:rPr>
          <w:rFonts w:cstheme="minorHAnsi"/>
          <w:sz w:val="24"/>
          <w:szCs w:val="24"/>
        </w:rPr>
        <w:t>Le</w:t>
      </w:r>
      <w:r w:rsidR="00B72E1A" w:rsidRPr="006D7598">
        <w:rPr>
          <w:rFonts w:cstheme="minorHAnsi"/>
          <w:sz w:val="24"/>
          <w:szCs w:val="24"/>
        </w:rPr>
        <w:t xml:space="preserve"> saluda atentamente, </w:t>
      </w:r>
    </w:p>
    <w:p w14:paraId="0177BBD0" w14:textId="77777777" w:rsidR="00D03CE8" w:rsidRDefault="00D03CE8" w:rsidP="0018405A">
      <w:pPr>
        <w:spacing w:after="0" w:line="240" w:lineRule="auto"/>
        <w:ind w:firstLine="708"/>
        <w:jc w:val="both"/>
        <w:rPr>
          <w:rFonts w:cstheme="minorHAnsi"/>
          <w:sz w:val="24"/>
          <w:szCs w:val="24"/>
        </w:rPr>
      </w:pPr>
    </w:p>
    <w:p w14:paraId="696CD95A" w14:textId="77777777" w:rsidR="00D03CE8" w:rsidRDefault="00D03CE8" w:rsidP="0018405A">
      <w:pPr>
        <w:spacing w:after="0" w:line="240" w:lineRule="auto"/>
        <w:ind w:firstLine="708"/>
        <w:jc w:val="both"/>
        <w:rPr>
          <w:rFonts w:cstheme="minorHAnsi"/>
          <w:sz w:val="24"/>
          <w:szCs w:val="24"/>
        </w:rPr>
      </w:pPr>
    </w:p>
    <w:p w14:paraId="0FDB4AC7" w14:textId="77777777" w:rsidR="00D03CE8" w:rsidRDefault="00D03CE8" w:rsidP="0018405A">
      <w:pPr>
        <w:spacing w:after="0" w:line="240" w:lineRule="auto"/>
        <w:ind w:firstLine="708"/>
        <w:jc w:val="both"/>
        <w:rPr>
          <w:rFonts w:cstheme="minorHAnsi"/>
          <w:sz w:val="24"/>
          <w:szCs w:val="24"/>
        </w:rPr>
      </w:pPr>
    </w:p>
    <w:p w14:paraId="6AD0690A" w14:textId="77777777" w:rsidR="00D03CE8" w:rsidRPr="006D7598" w:rsidRDefault="00D03CE8" w:rsidP="0018405A">
      <w:pPr>
        <w:spacing w:after="0" w:line="240" w:lineRule="auto"/>
        <w:ind w:firstLine="708"/>
        <w:jc w:val="both"/>
        <w:rPr>
          <w:rFonts w:cstheme="minorHAnsi"/>
          <w:sz w:val="24"/>
          <w:szCs w:val="24"/>
        </w:rPr>
      </w:pPr>
    </w:p>
    <w:p w14:paraId="495DB316" w14:textId="3F37A374" w:rsidR="0047252C" w:rsidRPr="006D7598" w:rsidRDefault="0047252C" w:rsidP="0018405A">
      <w:pPr>
        <w:spacing w:after="0" w:line="240" w:lineRule="auto"/>
        <w:jc w:val="both"/>
        <w:rPr>
          <w:rFonts w:cstheme="minorHAnsi"/>
          <w:b/>
          <w:sz w:val="24"/>
          <w:szCs w:val="24"/>
        </w:rPr>
      </w:pPr>
    </w:p>
    <w:p w14:paraId="2AAC3932" w14:textId="77777777" w:rsidR="00215E36" w:rsidRPr="006D7598" w:rsidRDefault="00215E36" w:rsidP="0018405A">
      <w:pPr>
        <w:spacing w:after="0" w:line="240" w:lineRule="auto"/>
        <w:jc w:val="center"/>
        <w:rPr>
          <w:rFonts w:cstheme="minorHAnsi"/>
          <w:b/>
          <w:sz w:val="24"/>
          <w:szCs w:val="24"/>
        </w:rPr>
      </w:pPr>
      <w:r w:rsidRPr="006D7598">
        <w:rPr>
          <w:rFonts w:cstheme="minorHAnsi"/>
          <w:b/>
          <w:sz w:val="24"/>
          <w:szCs w:val="24"/>
        </w:rPr>
        <w:t>Pablo Chirino Soto</w:t>
      </w:r>
    </w:p>
    <w:p w14:paraId="2C1B03B7" w14:textId="3D9C793E" w:rsidR="008F4C84" w:rsidRPr="006D7598" w:rsidRDefault="008F4C84" w:rsidP="0018405A">
      <w:pPr>
        <w:spacing w:after="0" w:line="240" w:lineRule="auto"/>
        <w:jc w:val="center"/>
        <w:rPr>
          <w:rFonts w:cstheme="minorHAnsi"/>
          <w:b/>
          <w:sz w:val="24"/>
          <w:szCs w:val="24"/>
        </w:rPr>
      </w:pPr>
      <w:r w:rsidRPr="006D7598">
        <w:rPr>
          <w:rFonts w:cstheme="minorHAnsi"/>
          <w:b/>
          <w:sz w:val="24"/>
          <w:szCs w:val="24"/>
        </w:rPr>
        <w:t>13.101.491-0</w:t>
      </w:r>
    </w:p>
    <w:p w14:paraId="236A4113" w14:textId="77777777" w:rsidR="008F4C84" w:rsidRPr="006D7598" w:rsidRDefault="008F4C84" w:rsidP="0018405A">
      <w:pPr>
        <w:spacing w:after="0" w:line="240" w:lineRule="auto"/>
        <w:jc w:val="center"/>
        <w:rPr>
          <w:rFonts w:cstheme="minorHAnsi"/>
          <w:b/>
          <w:sz w:val="24"/>
          <w:szCs w:val="24"/>
        </w:rPr>
      </w:pPr>
      <w:r w:rsidRPr="006D7598">
        <w:rPr>
          <w:rFonts w:cstheme="minorHAnsi"/>
          <w:b/>
          <w:sz w:val="24"/>
          <w:szCs w:val="24"/>
        </w:rPr>
        <w:t>Representante Legal</w:t>
      </w:r>
    </w:p>
    <w:p w14:paraId="3E4F3538" w14:textId="218A3094" w:rsidR="00215E36" w:rsidRPr="006D7598" w:rsidRDefault="00B125CA" w:rsidP="0018405A">
      <w:pPr>
        <w:spacing w:after="0" w:line="240" w:lineRule="auto"/>
        <w:jc w:val="center"/>
        <w:rPr>
          <w:rFonts w:cstheme="minorHAnsi"/>
          <w:b/>
          <w:sz w:val="24"/>
          <w:szCs w:val="24"/>
        </w:rPr>
      </w:pPr>
      <w:r w:rsidRPr="006D7598">
        <w:rPr>
          <w:rFonts w:cstheme="minorHAnsi"/>
          <w:b/>
          <w:sz w:val="24"/>
          <w:szCs w:val="24"/>
        </w:rPr>
        <w:t>ECOMAULE S.A.</w:t>
      </w:r>
    </w:p>
    <w:sectPr w:rsidR="00215E36" w:rsidRPr="006D7598" w:rsidSect="00E715C4">
      <w:headerReference w:type="default" r:id="rId9"/>
      <w:footerReference w:type="default" r:id="rId10"/>
      <w:pgSz w:w="12240" w:h="15840" w:code="1"/>
      <w:pgMar w:top="1985" w:right="1701" w:bottom="2127" w:left="1701" w:header="0" w:footer="158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EC6ED3" w14:textId="77777777" w:rsidR="00874486" w:rsidRDefault="00874486" w:rsidP="005728B7">
      <w:pPr>
        <w:spacing w:after="0" w:line="240" w:lineRule="auto"/>
      </w:pPr>
      <w:r>
        <w:separator/>
      </w:r>
    </w:p>
  </w:endnote>
  <w:endnote w:type="continuationSeparator" w:id="0">
    <w:p w14:paraId="1CE14A18" w14:textId="77777777" w:rsidR="00874486" w:rsidRDefault="00874486" w:rsidP="005728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Calibri" w:hAnsi="Calibri" w:cs="Calibri"/>
        <w:sz w:val="20"/>
        <w:szCs w:val="20"/>
      </w:rPr>
      <w:id w:val="-1771534817"/>
      <w:docPartObj>
        <w:docPartGallery w:val="Page Numbers (Bottom of Page)"/>
        <w:docPartUnique/>
      </w:docPartObj>
    </w:sdtPr>
    <w:sdtEndPr/>
    <w:sdtContent>
      <w:p w14:paraId="66D5EB6D" w14:textId="7862D959" w:rsidR="005B7C26" w:rsidRPr="005E077F" w:rsidRDefault="000C7688">
        <w:pPr>
          <w:pStyle w:val="Piedepgina"/>
          <w:jc w:val="right"/>
          <w:rPr>
            <w:rFonts w:ascii="Calibri" w:hAnsi="Calibri" w:cs="Calibri"/>
            <w:sz w:val="20"/>
            <w:szCs w:val="20"/>
          </w:rPr>
        </w:pPr>
        <w:r>
          <w:rPr>
            <w:rFonts w:ascii="Calibri" w:hAnsi="Calibri" w:cs="Calibri"/>
            <w:sz w:val="20"/>
            <w:szCs w:val="20"/>
          </w:rPr>
          <w:t>Villota</w:t>
        </w:r>
        <w:r w:rsidR="0018405A">
          <w:rPr>
            <w:rFonts w:ascii="Calibri" w:hAnsi="Calibri" w:cs="Calibri"/>
            <w:sz w:val="20"/>
            <w:szCs w:val="20"/>
          </w:rPr>
          <w:t xml:space="preserve"> # 278, Edificio Villota, Piso 6, oficina 64, Curicó</w:t>
        </w:r>
        <w:r w:rsidR="002D25C4">
          <w:rPr>
            <w:rFonts w:ascii="Calibri" w:hAnsi="Calibri" w:cs="Calibri"/>
            <w:sz w:val="20"/>
            <w:szCs w:val="20"/>
          </w:rPr>
          <w:t>.</w:t>
        </w:r>
        <w:r w:rsidR="005B7C26" w:rsidRPr="005E077F">
          <w:rPr>
            <w:rFonts w:ascii="Calibri" w:hAnsi="Calibri" w:cs="Calibri"/>
            <w:sz w:val="20"/>
            <w:szCs w:val="20"/>
          </w:rPr>
          <w:t xml:space="preserve"> </w:t>
        </w:r>
        <w:r w:rsidR="00BF51E8" w:rsidRPr="005E077F">
          <w:rPr>
            <w:rFonts w:ascii="Calibri" w:hAnsi="Calibri" w:cs="Calibri"/>
            <w:sz w:val="20"/>
            <w:szCs w:val="20"/>
          </w:rPr>
          <w:t xml:space="preserve">Hoja </w:t>
        </w:r>
        <w:r w:rsidR="005B7C26" w:rsidRPr="005E077F">
          <w:rPr>
            <w:rFonts w:ascii="Calibri" w:hAnsi="Calibri" w:cs="Calibri"/>
            <w:sz w:val="20"/>
            <w:szCs w:val="20"/>
          </w:rPr>
          <w:fldChar w:fldCharType="begin"/>
        </w:r>
        <w:r w:rsidR="005B7C26" w:rsidRPr="005E077F">
          <w:rPr>
            <w:rFonts w:ascii="Calibri" w:hAnsi="Calibri" w:cs="Calibri"/>
            <w:sz w:val="20"/>
            <w:szCs w:val="20"/>
          </w:rPr>
          <w:instrText>PAGE   \* MERGEFORMAT</w:instrText>
        </w:r>
        <w:r w:rsidR="005B7C26" w:rsidRPr="005E077F">
          <w:rPr>
            <w:rFonts w:ascii="Calibri" w:hAnsi="Calibri" w:cs="Calibri"/>
            <w:sz w:val="20"/>
            <w:szCs w:val="20"/>
          </w:rPr>
          <w:fldChar w:fldCharType="separate"/>
        </w:r>
        <w:r w:rsidR="00BE3B76">
          <w:rPr>
            <w:rFonts w:ascii="Calibri" w:hAnsi="Calibri" w:cs="Calibri"/>
            <w:noProof/>
            <w:sz w:val="20"/>
            <w:szCs w:val="20"/>
          </w:rPr>
          <w:t>3</w:t>
        </w:r>
        <w:r w:rsidR="005B7C26" w:rsidRPr="005E077F">
          <w:rPr>
            <w:rFonts w:ascii="Calibri" w:hAnsi="Calibri" w:cs="Calibri"/>
            <w:sz w:val="20"/>
            <w:szCs w:val="20"/>
          </w:rPr>
          <w:fldChar w:fldCharType="end"/>
        </w:r>
        <w:r w:rsidR="00BF51E8" w:rsidRPr="005E077F">
          <w:rPr>
            <w:rFonts w:ascii="Calibri" w:hAnsi="Calibri" w:cs="Calibri"/>
            <w:sz w:val="20"/>
            <w:szCs w:val="20"/>
          </w:rPr>
          <w:t xml:space="preserve"> de </w:t>
        </w:r>
        <w:r w:rsidR="002D25C4">
          <w:rPr>
            <w:rFonts w:ascii="Calibri" w:hAnsi="Calibri" w:cs="Calibri"/>
            <w:sz w:val="20"/>
            <w:szCs w:val="20"/>
          </w:rPr>
          <w:t>3</w:t>
        </w:r>
        <w:r w:rsidR="005B7C26" w:rsidRPr="005E077F">
          <w:rPr>
            <w:rFonts w:ascii="Calibri" w:hAnsi="Calibri" w:cs="Calibri"/>
            <w:sz w:val="20"/>
            <w:szCs w:val="20"/>
          </w:rPr>
          <w:t>.</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272EE7" w14:textId="77777777" w:rsidR="00874486" w:rsidRDefault="00874486" w:rsidP="005728B7">
      <w:pPr>
        <w:spacing w:after="0" w:line="240" w:lineRule="auto"/>
      </w:pPr>
      <w:r>
        <w:separator/>
      </w:r>
    </w:p>
  </w:footnote>
  <w:footnote w:type="continuationSeparator" w:id="0">
    <w:p w14:paraId="6E44D144" w14:textId="77777777" w:rsidR="00874486" w:rsidRDefault="00874486" w:rsidP="005728B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FF1476" w14:textId="77777777" w:rsidR="005B7C26" w:rsidRDefault="005B7C26">
    <w:pPr>
      <w:pStyle w:val="Encabezado"/>
    </w:pPr>
  </w:p>
  <w:p w14:paraId="74C0B241" w14:textId="77777777" w:rsidR="005B7C26" w:rsidRDefault="005B7C26">
    <w:pPr>
      <w:pStyle w:val="Encabezado"/>
    </w:pPr>
  </w:p>
  <w:p w14:paraId="1F835B15" w14:textId="77777777" w:rsidR="005B7C26" w:rsidRPr="00B125CA" w:rsidRDefault="005B7C26" w:rsidP="00B125CA">
    <w:pPr>
      <w:tabs>
        <w:tab w:val="center" w:pos="4419"/>
        <w:tab w:val="right" w:pos="8838"/>
      </w:tabs>
      <w:rPr>
        <w:rFonts w:ascii="Calibri" w:hAnsi="Calibri" w:cs="Calibri"/>
        <w:sz w:val="20"/>
        <w:szCs w:val="20"/>
      </w:rPr>
    </w:pPr>
    <w:r>
      <w:rPr>
        <w:noProof/>
      </w:rPr>
      <w:drawing>
        <wp:inline distT="0" distB="0" distL="0" distR="0" wp14:anchorId="0C35A44F" wp14:editId="00ED1BC8">
          <wp:extent cx="1192530" cy="881380"/>
          <wp:effectExtent l="0" t="0" r="762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2530" cy="88138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6734C"/>
    <w:multiLevelType w:val="hybridMultilevel"/>
    <w:tmpl w:val="26CCBDA4"/>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
    <w:nsid w:val="0CEF6D12"/>
    <w:multiLevelType w:val="hybridMultilevel"/>
    <w:tmpl w:val="E3525C04"/>
    <w:lvl w:ilvl="0" w:tplc="340A0017">
      <w:start w:val="1"/>
      <w:numFmt w:val="lowerLetter"/>
      <w:lvlText w:val="%1)"/>
      <w:lvlJc w:val="left"/>
      <w:pPr>
        <w:ind w:left="1425" w:hanging="360"/>
      </w:pPr>
    </w:lvl>
    <w:lvl w:ilvl="1" w:tplc="340A0019" w:tentative="1">
      <w:start w:val="1"/>
      <w:numFmt w:val="lowerLetter"/>
      <w:lvlText w:val="%2."/>
      <w:lvlJc w:val="left"/>
      <w:pPr>
        <w:ind w:left="2145" w:hanging="360"/>
      </w:pPr>
    </w:lvl>
    <w:lvl w:ilvl="2" w:tplc="340A001B" w:tentative="1">
      <w:start w:val="1"/>
      <w:numFmt w:val="lowerRoman"/>
      <w:lvlText w:val="%3."/>
      <w:lvlJc w:val="right"/>
      <w:pPr>
        <w:ind w:left="2865" w:hanging="180"/>
      </w:pPr>
    </w:lvl>
    <w:lvl w:ilvl="3" w:tplc="340A000F" w:tentative="1">
      <w:start w:val="1"/>
      <w:numFmt w:val="decimal"/>
      <w:lvlText w:val="%4."/>
      <w:lvlJc w:val="left"/>
      <w:pPr>
        <w:ind w:left="3585" w:hanging="360"/>
      </w:pPr>
    </w:lvl>
    <w:lvl w:ilvl="4" w:tplc="340A0019" w:tentative="1">
      <w:start w:val="1"/>
      <w:numFmt w:val="lowerLetter"/>
      <w:lvlText w:val="%5."/>
      <w:lvlJc w:val="left"/>
      <w:pPr>
        <w:ind w:left="4305" w:hanging="360"/>
      </w:pPr>
    </w:lvl>
    <w:lvl w:ilvl="5" w:tplc="340A001B" w:tentative="1">
      <w:start w:val="1"/>
      <w:numFmt w:val="lowerRoman"/>
      <w:lvlText w:val="%6."/>
      <w:lvlJc w:val="right"/>
      <w:pPr>
        <w:ind w:left="5025" w:hanging="180"/>
      </w:pPr>
    </w:lvl>
    <w:lvl w:ilvl="6" w:tplc="340A000F" w:tentative="1">
      <w:start w:val="1"/>
      <w:numFmt w:val="decimal"/>
      <w:lvlText w:val="%7."/>
      <w:lvlJc w:val="left"/>
      <w:pPr>
        <w:ind w:left="5745" w:hanging="360"/>
      </w:pPr>
    </w:lvl>
    <w:lvl w:ilvl="7" w:tplc="340A0019" w:tentative="1">
      <w:start w:val="1"/>
      <w:numFmt w:val="lowerLetter"/>
      <w:lvlText w:val="%8."/>
      <w:lvlJc w:val="left"/>
      <w:pPr>
        <w:ind w:left="6465" w:hanging="360"/>
      </w:pPr>
    </w:lvl>
    <w:lvl w:ilvl="8" w:tplc="340A001B" w:tentative="1">
      <w:start w:val="1"/>
      <w:numFmt w:val="lowerRoman"/>
      <w:lvlText w:val="%9."/>
      <w:lvlJc w:val="right"/>
      <w:pPr>
        <w:ind w:left="7185" w:hanging="180"/>
      </w:pPr>
    </w:lvl>
  </w:abstractNum>
  <w:abstractNum w:abstractNumId="2">
    <w:nsid w:val="1BE428B1"/>
    <w:multiLevelType w:val="hybridMultilevel"/>
    <w:tmpl w:val="7A9050E4"/>
    <w:lvl w:ilvl="0" w:tplc="340A000F">
      <w:start w:val="1"/>
      <w:numFmt w:val="decimal"/>
      <w:lvlText w:val="%1."/>
      <w:lvlJc w:val="left"/>
      <w:pPr>
        <w:ind w:left="928"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
    <w:nsid w:val="3FC93A21"/>
    <w:multiLevelType w:val="hybridMultilevel"/>
    <w:tmpl w:val="435458EA"/>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4">
    <w:nsid w:val="41453776"/>
    <w:multiLevelType w:val="hybridMultilevel"/>
    <w:tmpl w:val="EF6ED19A"/>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
    <w:nsid w:val="4D5163F0"/>
    <w:multiLevelType w:val="hybridMultilevel"/>
    <w:tmpl w:val="954C2B84"/>
    <w:lvl w:ilvl="0" w:tplc="340A000F">
      <w:start w:val="1"/>
      <w:numFmt w:val="decimal"/>
      <w:lvlText w:val="%1."/>
      <w:lvlJc w:val="left"/>
      <w:pPr>
        <w:ind w:left="720" w:hanging="360"/>
      </w:pPr>
    </w:lvl>
    <w:lvl w:ilvl="1" w:tplc="340A0019">
      <w:start w:val="1"/>
      <w:numFmt w:val="lowerLetter"/>
      <w:lvlText w:val="%2."/>
      <w:lvlJc w:val="left"/>
      <w:pPr>
        <w:ind w:left="1440" w:hanging="360"/>
      </w:pPr>
    </w:lvl>
    <w:lvl w:ilvl="2" w:tplc="340A001B">
      <w:start w:val="1"/>
      <w:numFmt w:val="lowerRoman"/>
      <w:lvlText w:val="%3."/>
      <w:lvlJc w:val="right"/>
      <w:pPr>
        <w:ind w:left="2160" w:hanging="180"/>
      </w:pPr>
    </w:lvl>
    <w:lvl w:ilvl="3" w:tplc="340A000F">
      <w:start w:val="1"/>
      <w:numFmt w:val="decimal"/>
      <w:lvlText w:val="%4."/>
      <w:lvlJc w:val="left"/>
      <w:pPr>
        <w:ind w:left="2880" w:hanging="360"/>
      </w:pPr>
    </w:lvl>
    <w:lvl w:ilvl="4" w:tplc="340A0019">
      <w:start w:val="1"/>
      <w:numFmt w:val="lowerLetter"/>
      <w:lvlText w:val="%5."/>
      <w:lvlJc w:val="left"/>
      <w:pPr>
        <w:ind w:left="3600" w:hanging="360"/>
      </w:pPr>
    </w:lvl>
    <w:lvl w:ilvl="5" w:tplc="340A001B">
      <w:start w:val="1"/>
      <w:numFmt w:val="lowerRoman"/>
      <w:lvlText w:val="%6."/>
      <w:lvlJc w:val="right"/>
      <w:pPr>
        <w:ind w:left="4320" w:hanging="180"/>
      </w:pPr>
    </w:lvl>
    <w:lvl w:ilvl="6" w:tplc="340A000F">
      <w:start w:val="1"/>
      <w:numFmt w:val="decimal"/>
      <w:lvlText w:val="%7."/>
      <w:lvlJc w:val="left"/>
      <w:pPr>
        <w:ind w:left="5040" w:hanging="360"/>
      </w:pPr>
    </w:lvl>
    <w:lvl w:ilvl="7" w:tplc="340A0019">
      <w:start w:val="1"/>
      <w:numFmt w:val="lowerLetter"/>
      <w:lvlText w:val="%8."/>
      <w:lvlJc w:val="left"/>
      <w:pPr>
        <w:ind w:left="5760" w:hanging="360"/>
      </w:pPr>
    </w:lvl>
    <w:lvl w:ilvl="8" w:tplc="340A001B">
      <w:start w:val="1"/>
      <w:numFmt w:val="lowerRoman"/>
      <w:lvlText w:val="%9."/>
      <w:lvlJc w:val="right"/>
      <w:pPr>
        <w:ind w:left="6480" w:hanging="180"/>
      </w:pPr>
    </w:lvl>
  </w:abstractNum>
  <w:abstractNum w:abstractNumId="6">
    <w:nsid w:val="50631CD2"/>
    <w:multiLevelType w:val="hybridMultilevel"/>
    <w:tmpl w:val="11BE0E28"/>
    <w:lvl w:ilvl="0" w:tplc="1D804186">
      <w:numFmt w:val="bullet"/>
      <w:lvlText w:val=""/>
      <w:lvlJc w:val="left"/>
      <w:pPr>
        <w:ind w:left="720" w:hanging="360"/>
      </w:pPr>
      <w:rPr>
        <w:rFonts w:ascii="Symbol" w:eastAsiaTheme="minorHAnsi" w:hAnsi="Symbol"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7AAC6E76"/>
    <w:multiLevelType w:val="hybridMultilevel"/>
    <w:tmpl w:val="C7907DC2"/>
    <w:lvl w:ilvl="0" w:tplc="340A0001">
      <w:start w:val="1"/>
      <w:numFmt w:val="bullet"/>
      <w:lvlText w:val=""/>
      <w:lvlJc w:val="left"/>
      <w:pPr>
        <w:ind w:left="360" w:hanging="360"/>
      </w:pPr>
      <w:rPr>
        <w:rFonts w:ascii="Symbol" w:hAnsi="Symbol"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num w:numId="1">
    <w:abstractNumId w:val="6"/>
  </w:num>
  <w:num w:numId="2">
    <w:abstractNumId w:val="4"/>
  </w:num>
  <w:num w:numId="3">
    <w:abstractNumId w:val="0"/>
  </w:num>
  <w:num w:numId="4">
    <w:abstractNumId w:val="1"/>
  </w:num>
  <w:num w:numId="5">
    <w:abstractNumId w:val="3"/>
  </w:num>
  <w:num w:numId="6">
    <w:abstractNumId w:val="7"/>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722D"/>
    <w:rsid w:val="00005C30"/>
    <w:rsid w:val="00025466"/>
    <w:rsid w:val="00033871"/>
    <w:rsid w:val="00037FA5"/>
    <w:rsid w:val="000433A4"/>
    <w:rsid w:val="00043F2B"/>
    <w:rsid w:val="000444F6"/>
    <w:rsid w:val="000448E0"/>
    <w:rsid w:val="00050591"/>
    <w:rsid w:val="000706DB"/>
    <w:rsid w:val="00080E69"/>
    <w:rsid w:val="000A7456"/>
    <w:rsid w:val="000B4498"/>
    <w:rsid w:val="000C7688"/>
    <w:rsid w:val="000D1567"/>
    <w:rsid w:val="000D2EAA"/>
    <w:rsid w:val="000E1627"/>
    <w:rsid w:val="000E1977"/>
    <w:rsid w:val="000E2E7C"/>
    <w:rsid w:val="000F4D50"/>
    <w:rsid w:val="00133BE0"/>
    <w:rsid w:val="00155F29"/>
    <w:rsid w:val="00181299"/>
    <w:rsid w:val="0018405A"/>
    <w:rsid w:val="001855B6"/>
    <w:rsid w:val="001C0D99"/>
    <w:rsid w:val="001E5382"/>
    <w:rsid w:val="00215E36"/>
    <w:rsid w:val="00222D4E"/>
    <w:rsid w:val="002527A5"/>
    <w:rsid w:val="0026574E"/>
    <w:rsid w:val="00286C51"/>
    <w:rsid w:val="00294756"/>
    <w:rsid w:val="002B0070"/>
    <w:rsid w:val="002D00D4"/>
    <w:rsid w:val="002D0507"/>
    <w:rsid w:val="002D25C4"/>
    <w:rsid w:val="002E2693"/>
    <w:rsid w:val="002E5AB3"/>
    <w:rsid w:val="00326CDD"/>
    <w:rsid w:val="00336E73"/>
    <w:rsid w:val="003372D5"/>
    <w:rsid w:val="003808D6"/>
    <w:rsid w:val="003B76A7"/>
    <w:rsid w:val="003C457E"/>
    <w:rsid w:val="003C478B"/>
    <w:rsid w:val="003E3622"/>
    <w:rsid w:val="003F53F5"/>
    <w:rsid w:val="00403D77"/>
    <w:rsid w:val="00426B4B"/>
    <w:rsid w:val="0047252C"/>
    <w:rsid w:val="00480A3E"/>
    <w:rsid w:val="004A213C"/>
    <w:rsid w:val="004C438F"/>
    <w:rsid w:val="004E1313"/>
    <w:rsid w:val="0050299C"/>
    <w:rsid w:val="00506954"/>
    <w:rsid w:val="0050732E"/>
    <w:rsid w:val="005209B9"/>
    <w:rsid w:val="00524AA0"/>
    <w:rsid w:val="00527848"/>
    <w:rsid w:val="00530111"/>
    <w:rsid w:val="0055122F"/>
    <w:rsid w:val="005728B7"/>
    <w:rsid w:val="00574123"/>
    <w:rsid w:val="00595EF2"/>
    <w:rsid w:val="005971F5"/>
    <w:rsid w:val="005B0577"/>
    <w:rsid w:val="005B2E4D"/>
    <w:rsid w:val="005B7C26"/>
    <w:rsid w:val="005C2F63"/>
    <w:rsid w:val="005E077F"/>
    <w:rsid w:val="005F51BC"/>
    <w:rsid w:val="0061348C"/>
    <w:rsid w:val="0063208C"/>
    <w:rsid w:val="00667FE1"/>
    <w:rsid w:val="0067309D"/>
    <w:rsid w:val="00682FEA"/>
    <w:rsid w:val="00693EEF"/>
    <w:rsid w:val="006A5C08"/>
    <w:rsid w:val="006D7598"/>
    <w:rsid w:val="006E29C1"/>
    <w:rsid w:val="006F6FFE"/>
    <w:rsid w:val="00712303"/>
    <w:rsid w:val="0071722D"/>
    <w:rsid w:val="00720A37"/>
    <w:rsid w:val="007323B1"/>
    <w:rsid w:val="00736009"/>
    <w:rsid w:val="007A1D63"/>
    <w:rsid w:val="007A363F"/>
    <w:rsid w:val="007D06D7"/>
    <w:rsid w:val="007E3BD3"/>
    <w:rsid w:val="0080754C"/>
    <w:rsid w:val="00807B0C"/>
    <w:rsid w:val="00836EE3"/>
    <w:rsid w:val="00842DAB"/>
    <w:rsid w:val="008641F2"/>
    <w:rsid w:val="00874486"/>
    <w:rsid w:val="008840D4"/>
    <w:rsid w:val="00885068"/>
    <w:rsid w:val="008B0313"/>
    <w:rsid w:val="008B0E45"/>
    <w:rsid w:val="008C23B1"/>
    <w:rsid w:val="008C678E"/>
    <w:rsid w:val="008F01CF"/>
    <w:rsid w:val="008F3E09"/>
    <w:rsid w:val="008F4C84"/>
    <w:rsid w:val="00972037"/>
    <w:rsid w:val="00974C96"/>
    <w:rsid w:val="009A6BC6"/>
    <w:rsid w:val="009B2C95"/>
    <w:rsid w:val="009B565D"/>
    <w:rsid w:val="009D6F8B"/>
    <w:rsid w:val="009E70F0"/>
    <w:rsid w:val="009E758C"/>
    <w:rsid w:val="00A0760C"/>
    <w:rsid w:val="00A330BA"/>
    <w:rsid w:val="00A36A9C"/>
    <w:rsid w:val="00A410A7"/>
    <w:rsid w:val="00A42336"/>
    <w:rsid w:val="00A62C7E"/>
    <w:rsid w:val="00A75E4B"/>
    <w:rsid w:val="00A76EFD"/>
    <w:rsid w:val="00AC273E"/>
    <w:rsid w:val="00AD72FE"/>
    <w:rsid w:val="00AE051B"/>
    <w:rsid w:val="00B125CA"/>
    <w:rsid w:val="00B13337"/>
    <w:rsid w:val="00B25F6A"/>
    <w:rsid w:val="00B608A3"/>
    <w:rsid w:val="00B60A11"/>
    <w:rsid w:val="00B72E1A"/>
    <w:rsid w:val="00B9600A"/>
    <w:rsid w:val="00BA6CF5"/>
    <w:rsid w:val="00BB2079"/>
    <w:rsid w:val="00BC0D94"/>
    <w:rsid w:val="00BC76B0"/>
    <w:rsid w:val="00BE3B76"/>
    <w:rsid w:val="00BE54A1"/>
    <w:rsid w:val="00BF51E8"/>
    <w:rsid w:val="00C057A9"/>
    <w:rsid w:val="00C14AE3"/>
    <w:rsid w:val="00C22273"/>
    <w:rsid w:val="00C301B5"/>
    <w:rsid w:val="00C642E6"/>
    <w:rsid w:val="00C91A98"/>
    <w:rsid w:val="00CA2413"/>
    <w:rsid w:val="00CE72A5"/>
    <w:rsid w:val="00D03623"/>
    <w:rsid w:val="00D03CE8"/>
    <w:rsid w:val="00D118ED"/>
    <w:rsid w:val="00D24ADB"/>
    <w:rsid w:val="00D714EC"/>
    <w:rsid w:val="00D723B5"/>
    <w:rsid w:val="00D8652C"/>
    <w:rsid w:val="00D8721D"/>
    <w:rsid w:val="00D9066A"/>
    <w:rsid w:val="00DC4181"/>
    <w:rsid w:val="00E063A9"/>
    <w:rsid w:val="00E236D4"/>
    <w:rsid w:val="00E42963"/>
    <w:rsid w:val="00E71437"/>
    <w:rsid w:val="00E715C4"/>
    <w:rsid w:val="00E7421D"/>
    <w:rsid w:val="00E753AC"/>
    <w:rsid w:val="00E76BF4"/>
    <w:rsid w:val="00E77F3F"/>
    <w:rsid w:val="00E82178"/>
    <w:rsid w:val="00E87308"/>
    <w:rsid w:val="00EA3BC4"/>
    <w:rsid w:val="00EF1A85"/>
    <w:rsid w:val="00F20BB9"/>
    <w:rsid w:val="00F40102"/>
    <w:rsid w:val="00F84FD4"/>
    <w:rsid w:val="00F95260"/>
    <w:rsid w:val="00FA523A"/>
    <w:rsid w:val="00FC3C3C"/>
    <w:rsid w:val="00FF1B85"/>
  </w:rsids>
  <m:mathPr>
    <m:mathFont m:val="Cambria Math"/>
    <m:brkBin m:val="before"/>
    <m:brkBinSub m:val="--"/>
    <m:smallFrac m:val="0"/>
    <m:dispDef/>
    <m:lMargin m:val="0"/>
    <m:rMargin m:val="0"/>
    <m:defJc m:val="centerGroup"/>
    <m:wrapIndent m:val="1440"/>
    <m:intLim m:val="subSup"/>
    <m:naryLim m:val="undOvr"/>
  </m:mathPr>
  <w:themeFontLang w:val="es-C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B0E3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CL" w:eastAsia="es-C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B72E1A"/>
    <w:pPr>
      <w:ind w:left="720"/>
      <w:contextualSpacing/>
    </w:pPr>
  </w:style>
  <w:style w:type="table" w:styleId="Tablaconcuadrcula">
    <w:name w:val="Table Grid"/>
    <w:basedOn w:val="Tablanormal"/>
    <w:uiPriority w:val="59"/>
    <w:rsid w:val="00D714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5728B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728B7"/>
  </w:style>
  <w:style w:type="paragraph" w:styleId="Piedepgina">
    <w:name w:val="footer"/>
    <w:basedOn w:val="Normal"/>
    <w:link w:val="PiedepginaCar"/>
    <w:uiPriority w:val="99"/>
    <w:unhideWhenUsed/>
    <w:rsid w:val="005728B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728B7"/>
  </w:style>
  <w:style w:type="paragraph" w:styleId="Textodeglobo">
    <w:name w:val="Balloon Text"/>
    <w:basedOn w:val="Normal"/>
    <w:link w:val="TextodegloboCar"/>
    <w:uiPriority w:val="99"/>
    <w:semiHidden/>
    <w:unhideWhenUsed/>
    <w:rsid w:val="00B125C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B125CA"/>
    <w:rPr>
      <w:rFonts w:ascii="Tahoma" w:hAnsi="Tahoma" w:cs="Tahoma"/>
      <w:sz w:val="16"/>
      <w:szCs w:val="16"/>
    </w:rPr>
  </w:style>
  <w:style w:type="character" w:styleId="Nmerodepgina">
    <w:name w:val="page number"/>
    <w:basedOn w:val="Fuentedeprrafopredeter"/>
    <w:uiPriority w:val="99"/>
    <w:semiHidden/>
    <w:unhideWhenUsed/>
    <w:rsid w:val="00BF51E8"/>
  </w:style>
  <w:style w:type="paragraph" w:customStyle="1" w:styleId="Default">
    <w:name w:val="Default"/>
    <w:rsid w:val="003C478B"/>
    <w:pPr>
      <w:autoSpaceDE w:val="0"/>
      <w:autoSpaceDN w:val="0"/>
      <w:adjustRightInd w:val="0"/>
      <w:spacing w:after="0" w:line="240" w:lineRule="auto"/>
    </w:pPr>
    <w:rPr>
      <w:rFonts w:ascii="Comic Sans MS" w:hAnsi="Comic Sans MS" w:cs="Comic Sans MS"/>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CL" w:eastAsia="es-C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B72E1A"/>
    <w:pPr>
      <w:ind w:left="720"/>
      <w:contextualSpacing/>
    </w:pPr>
  </w:style>
  <w:style w:type="table" w:styleId="Tablaconcuadrcula">
    <w:name w:val="Table Grid"/>
    <w:basedOn w:val="Tablanormal"/>
    <w:uiPriority w:val="59"/>
    <w:rsid w:val="00D714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5728B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728B7"/>
  </w:style>
  <w:style w:type="paragraph" w:styleId="Piedepgina">
    <w:name w:val="footer"/>
    <w:basedOn w:val="Normal"/>
    <w:link w:val="PiedepginaCar"/>
    <w:uiPriority w:val="99"/>
    <w:unhideWhenUsed/>
    <w:rsid w:val="005728B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728B7"/>
  </w:style>
  <w:style w:type="paragraph" w:styleId="Textodeglobo">
    <w:name w:val="Balloon Text"/>
    <w:basedOn w:val="Normal"/>
    <w:link w:val="TextodegloboCar"/>
    <w:uiPriority w:val="99"/>
    <w:semiHidden/>
    <w:unhideWhenUsed/>
    <w:rsid w:val="00B125C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B125CA"/>
    <w:rPr>
      <w:rFonts w:ascii="Tahoma" w:hAnsi="Tahoma" w:cs="Tahoma"/>
      <w:sz w:val="16"/>
      <w:szCs w:val="16"/>
    </w:rPr>
  </w:style>
  <w:style w:type="character" w:styleId="Nmerodepgina">
    <w:name w:val="page number"/>
    <w:basedOn w:val="Fuentedeprrafopredeter"/>
    <w:uiPriority w:val="99"/>
    <w:semiHidden/>
    <w:unhideWhenUsed/>
    <w:rsid w:val="00BF51E8"/>
  </w:style>
  <w:style w:type="paragraph" w:customStyle="1" w:styleId="Default">
    <w:name w:val="Default"/>
    <w:rsid w:val="003C478B"/>
    <w:pPr>
      <w:autoSpaceDE w:val="0"/>
      <w:autoSpaceDN w:val="0"/>
      <w:adjustRightInd w:val="0"/>
      <w:spacing w:after="0" w:line="240" w:lineRule="auto"/>
    </w:pPr>
    <w:rPr>
      <w:rFonts w:ascii="Comic Sans MS" w:hAnsi="Comic Sans MS" w:cs="Comic Sans M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799148">
      <w:bodyDiv w:val="1"/>
      <w:marLeft w:val="0"/>
      <w:marRight w:val="0"/>
      <w:marTop w:val="0"/>
      <w:marBottom w:val="0"/>
      <w:divBdr>
        <w:top w:val="none" w:sz="0" w:space="0" w:color="auto"/>
        <w:left w:val="none" w:sz="0" w:space="0" w:color="auto"/>
        <w:bottom w:val="none" w:sz="0" w:space="0" w:color="auto"/>
        <w:right w:val="none" w:sz="0" w:space="0" w:color="auto"/>
      </w:divBdr>
    </w:div>
    <w:div w:id="157233022">
      <w:bodyDiv w:val="1"/>
      <w:marLeft w:val="0"/>
      <w:marRight w:val="0"/>
      <w:marTop w:val="0"/>
      <w:marBottom w:val="0"/>
      <w:divBdr>
        <w:top w:val="none" w:sz="0" w:space="0" w:color="auto"/>
        <w:left w:val="none" w:sz="0" w:space="0" w:color="auto"/>
        <w:bottom w:val="none" w:sz="0" w:space="0" w:color="auto"/>
        <w:right w:val="none" w:sz="0" w:space="0" w:color="auto"/>
      </w:divBdr>
    </w:div>
    <w:div w:id="533689400">
      <w:bodyDiv w:val="1"/>
      <w:marLeft w:val="0"/>
      <w:marRight w:val="0"/>
      <w:marTop w:val="0"/>
      <w:marBottom w:val="0"/>
      <w:divBdr>
        <w:top w:val="none" w:sz="0" w:space="0" w:color="auto"/>
        <w:left w:val="none" w:sz="0" w:space="0" w:color="auto"/>
        <w:bottom w:val="none" w:sz="0" w:space="0" w:color="auto"/>
        <w:right w:val="none" w:sz="0" w:space="0" w:color="auto"/>
      </w:divBdr>
    </w:div>
    <w:div w:id="625043719">
      <w:bodyDiv w:val="1"/>
      <w:marLeft w:val="0"/>
      <w:marRight w:val="0"/>
      <w:marTop w:val="0"/>
      <w:marBottom w:val="0"/>
      <w:divBdr>
        <w:top w:val="none" w:sz="0" w:space="0" w:color="auto"/>
        <w:left w:val="none" w:sz="0" w:space="0" w:color="auto"/>
        <w:bottom w:val="none" w:sz="0" w:space="0" w:color="auto"/>
        <w:right w:val="none" w:sz="0" w:space="0" w:color="auto"/>
      </w:divBdr>
    </w:div>
    <w:div w:id="725299140">
      <w:bodyDiv w:val="1"/>
      <w:marLeft w:val="0"/>
      <w:marRight w:val="0"/>
      <w:marTop w:val="0"/>
      <w:marBottom w:val="0"/>
      <w:divBdr>
        <w:top w:val="none" w:sz="0" w:space="0" w:color="auto"/>
        <w:left w:val="none" w:sz="0" w:space="0" w:color="auto"/>
        <w:bottom w:val="none" w:sz="0" w:space="0" w:color="auto"/>
        <w:right w:val="none" w:sz="0" w:space="0" w:color="auto"/>
      </w:divBdr>
    </w:div>
    <w:div w:id="810555132">
      <w:bodyDiv w:val="1"/>
      <w:marLeft w:val="0"/>
      <w:marRight w:val="0"/>
      <w:marTop w:val="0"/>
      <w:marBottom w:val="0"/>
      <w:divBdr>
        <w:top w:val="none" w:sz="0" w:space="0" w:color="auto"/>
        <w:left w:val="none" w:sz="0" w:space="0" w:color="auto"/>
        <w:bottom w:val="none" w:sz="0" w:space="0" w:color="auto"/>
        <w:right w:val="none" w:sz="0" w:space="0" w:color="auto"/>
      </w:divBdr>
    </w:div>
    <w:div w:id="1187325836">
      <w:bodyDiv w:val="1"/>
      <w:marLeft w:val="0"/>
      <w:marRight w:val="0"/>
      <w:marTop w:val="0"/>
      <w:marBottom w:val="0"/>
      <w:divBdr>
        <w:top w:val="none" w:sz="0" w:space="0" w:color="auto"/>
        <w:left w:val="none" w:sz="0" w:space="0" w:color="auto"/>
        <w:bottom w:val="none" w:sz="0" w:space="0" w:color="auto"/>
        <w:right w:val="none" w:sz="0" w:space="0" w:color="auto"/>
      </w:divBdr>
    </w:div>
    <w:div w:id="1318341106">
      <w:bodyDiv w:val="1"/>
      <w:marLeft w:val="0"/>
      <w:marRight w:val="0"/>
      <w:marTop w:val="0"/>
      <w:marBottom w:val="0"/>
      <w:divBdr>
        <w:top w:val="none" w:sz="0" w:space="0" w:color="auto"/>
        <w:left w:val="none" w:sz="0" w:space="0" w:color="auto"/>
        <w:bottom w:val="none" w:sz="0" w:space="0" w:color="auto"/>
        <w:right w:val="none" w:sz="0" w:space="0" w:color="auto"/>
      </w:divBdr>
    </w:div>
    <w:div w:id="2058967333">
      <w:bodyDiv w:val="1"/>
      <w:marLeft w:val="0"/>
      <w:marRight w:val="0"/>
      <w:marTop w:val="0"/>
      <w:marBottom w:val="0"/>
      <w:divBdr>
        <w:top w:val="none" w:sz="0" w:space="0" w:color="auto"/>
        <w:left w:val="none" w:sz="0" w:space="0" w:color="auto"/>
        <w:bottom w:val="none" w:sz="0" w:space="0" w:color="auto"/>
        <w:right w:val="none" w:sz="0" w:space="0" w:color="auto"/>
      </w:divBdr>
    </w:div>
    <w:div w:id="2111005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813BCF-27E4-4153-89C8-AD98F9908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711</TotalTime>
  <Pages>1</Pages>
  <Words>725</Words>
  <Characters>3991</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4707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Dell</cp:lastModifiedBy>
  <cp:revision>20</cp:revision>
  <cp:lastPrinted>2016-08-30T21:37:00Z</cp:lastPrinted>
  <dcterms:created xsi:type="dcterms:W3CDTF">2014-03-06T16:52:00Z</dcterms:created>
  <dcterms:modified xsi:type="dcterms:W3CDTF">2016-08-30T21:39:00Z</dcterms:modified>
</cp:coreProperties>
</file>